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CE" w:rsidRDefault="00E64AA1">
      <w:pPr>
        <w:pBdr>
          <w:top w:val="single" w:sz="6" w:space="0" w:color="auto"/>
          <w:bottom w:val="single" w:sz="6" w:space="0" w:color="auto"/>
        </w:pBdr>
        <w:spacing w:line="360" w:lineRule="atLeast"/>
        <w:rPr>
          <w:sz w:val="36"/>
          <w:szCs w:val="36"/>
        </w:rPr>
      </w:pPr>
      <w:bookmarkStart w:id="0" w:name="_GoBack"/>
      <w:bookmarkEnd w:id="0"/>
      <w:r>
        <w:rPr>
          <w:sz w:val="36"/>
          <w:szCs w:val="36"/>
        </w:rPr>
        <w:t>E-1</w:t>
      </w:r>
    </w:p>
    <w:p w:rsidR="00B12CCE" w:rsidRDefault="00E64AA1">
      <w:pPr>
        <w:pBdr>
          <w:top w:val="single" w:sz="6" w:space="0" w:color="auto"/>
          <w:bottom w:val="single" w:sz="6" w:space="0" w:color="auto"/>
        </w:pBdr>
        <w:spacing w:line="360" w:lineRule="atLeast"/>
        <w:rPr>
          <w:sz w:val="36"/>
          <w:szCs w:val="36"/>
        </w:rPr>
      </w:pPr>
      <w:r>
        <w:rPr>
          <w:sz w:val="36"/>
          <w:szCs w:val="36"/>
        </w:rPr>
        <w:t>Type of task: Linking examples to principles</w:t>
      </w:r>
    </w:p>
    <w:p w:rsidR="00B12CCE" w:rsidRDefault="00E64AA1">
      <w:pPr>
        <w:pBdr>
          <w:top w:val="single" w:sz="6" w:space="0" w:color="auto"/>
          <w:bottom w:val="single" w:sz="6" w:space="0" w:color="auto"/>
        </w:pBdr>
        <w:spacing w:line="360" w:lineRule="atLeast"/>
        <w:rPr>
          <w:sz w:val="48"/>
          <w:szCs w:val="48"/>
        </w:rPr>
      </w:pPr>
      <w:r>
        <w:rPr>
          <w:sz w:val="36"/>
          <w:szCs w:val="36"/>
        </w:rPr>
        <w:t>Subject matter: Coordination complexes</w:t>
      </w:r>
    </w:p>
    <w:p w:rsidR="00B12CCE" w:rsidRDefault="00B12CCE">
      <w:pPr>
        <w:spacing w:line="360" w:lineRule="atLeast"/>
        <w:ind w:left="560"/>
        <w:rPr>
          <w:sz w:val="36"/>
          <w:szCs w:val="36"/>
        </w:rPr>
      </w:pPr>
    </w:p>
    <w:p w:rsidR="00B12CCE" w:rsidRDefault="00E64AA1">
      <w:pPr>
        <w:spacing w:line="360" w:lineRule="atLeast"/>
        <w:rPr>
          <w:sz w:val="36"/>
          <w:szCs w:val="36"/>
        </w:rPr>
      </w:pPr>
      <w:r>
        <w:rPr>
          <w:b/>
          <w:sz w:val="28"/>
          <w:szCs w:val="28"/>
        </w:rPr>
        <w:t>Contents</w:t>
      </w:r>
    </w:p>
    <w:p w:rsidR="00B12CCE" w:rsidRDefault="00E64AA1">
      <w:pPr>
        <w:spacing w:line="360" w:lineRule="atLeast"/>
        <w:ind w:left="840"/>
      </w:pPr>
      <w:r>
        <w:rPr>
          <w:rFonts w:ascii="Helvetica" w:hAnsi="Helvetica"/>
          <w:b/>
        </w:rPr>
        <w:t>Page</w:t>
      </w:r>
      <w:r>
        <w:rPr>
          <w:rFonts w:ascii="Helvetica" w:hAnsi="Helvetica"/>
        </w:rPr>
        <w:tab/>
      </w:r>
      <w:r>
        <w:rPr>
          <w:rFonts w:ascii="Helvetica" w:hAnsi="Helvetica"/>
        </w:rPr>
        <w:tab/>
      </w:r>
      <w:r>
        <w:rPr>
          <w:rFonts w:ascii="Helvetica" w:hAnsi="Helvetica"/>
          <w:b/>
        </w:rPr>
        <w:t>Contents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b/>
        </w:rPr>
        <w:t>File</w:t>
      </w:r>
    </w:p>
    <w:p w:rsidR="00B12CCE" w:rsidRDefault="00E64AA1">
      <w:pPr>
        <w:spacing w:line="360" w:lineRule="atLeast"/>
        <w:ind w:left="840"/>
      </w:pPr>
      <w:r>
        <w:t>E-1 Page 1</w:t>
      </w:r>
      <w:r>
        <w:tab/>
        <w:t>Notes</w:t>
      </w:r>
      <w:r>
        <w:tab/>
      </w:r>
      <w:r>
        <w:tab/>
      </w:r>
      <w:r>
        <w:tab/>
      </w:r>
      <w:r>
        <w:tab/>
      </w:r>
      <w:r>
        <w:tab/>
      </w:r>
      <w:r>
        <w:tab/>
      </w:r>
      <w:r>
        <w:tab/>
      </w:r>
      <w:r>
        <w:tab/>
        <w:t>E-1</w:t>
      </w:r>
    </w:p>
    <w:p w:rsidR="00B12CCE" w:rsidRDefault="00E64AA1">
      <w:pPr>
        <w:spacing w:line="360" w:lineRule="atLeast"/>
        <w:ind w:left="840"/>
      </w:pPr>
      <w:r>
        <w:t>E-1 Page 2</w:t>
      </w:r>
      <w:r>
        <w:tab/>
        <w:t>Task</w:t>
      </w:r>
      <w:r>
        <w:tab/>
      </w:r>
      <w:r>
        <w:tab/>
      </w:r>
      <w:r>
        <w:tab/>
      </w:r>
      <w:r>
        <w:tab/>
      </w:r>
      <w:r>
        <w:tab/>
      </w:r>
      <w:r>
        <w:tab/>
      </w:r>
      <w:r>
        <w:tab/>
      </w:r>
      <w:r>
        <w:tab/>
      </w:r>
      <w:r>
        <w:tab/>
        <w:t>E-1</w:t>
      </w:r>
    </w:p>
    <w:p w:rsidR="00B12CCE" w:rsidRDefault="00E64AA1">
      <w:pPr>
        <w:spacing w:line="360" w:lineRule="atLeast"/>
        <w:ind w:left="840"/>
      </w:pPr>
      <w:r>
        <w:t>E-1 Page 4</w:t>
      </w:r>
      <w:r>
        <w:tab/>
        <w:t>Answer</w:t>
      </w:r>
      <w:r>
        <w:tab/>
      </w:r>
      <w:r>
        <w:tab/>
      </w:r>
      <w:r>
        <w:tab/>
      </w:r>
      <w:r>
        <w:tab/>
      </w:r>
      <w:r>
        <w:tab/>
      </w:r>
      <w:r>
        <w:tab/>
      </w:r>
      <w:r>
        <w:tab/>
      </w:r>
      <w:r>
        <w:tab/>
        <w:t>E-1</w:t>
      </w:r>
    </w:p>
    <w:p w:rsidR="00B12CCE" w:rsidRDefault="00B12CCE">
      <w:pPr>
        <w:spacing w:line="360" w:lineRule="atLeast"/>
        <w:rPr>
          <w:sz w:val="36"/>
          <w:szCs w:val="36"/>
        </w:rPr>
      </w:pPr>
    </w:p>
    <w:p w:rsidR="00B12CCE" w:rsidRDefault="00E64AA1">
      <w:pPr>
        <w:spacing w:line="360" w:lineRule="atLeast"/>
        <w:rPr>
          <w:sz w:val="48"/>
          <w:szCs w:val="48"/>
        </w:rPr>
      </w:pPr>
      <w:r>
        <w:rPr>
          <w:b/>
          <w:sz w:val="28"/>
          <w:szCs w:val="28"/>
        </w:rPr>
        <w:t>Notes</w:t>
      </w:r>
    </w:p>
    <w:p w:rsidR="00B12CCE" w:rsidRDefault="00E64AA1">
      <w:pPr>
        <w:tabs>
          <w:tab w:val="left" w:pos="2340"/>
        </w:tabs>
        <w:spacing w:before="120"/>
        <w:ind w:left="280"/>
        <w:jc w:val="both"/>
      </w:pPr>
      <w:r>
        <w:t xml:space="preserve">Based on data in Table 31.4 Moeller, </w:t>
      </w:r>
      <w:r>
        <w:rPr>
          <w:i/>
        </w:rPr>
        <w:t>Chemistry with Inorganic Qualitative Analysis</w:t>
      </w:r>
      <w:r>
        <w:t>, 3rd Ed, 1989, Harcourt Brace Jovanovich, 812 .</w:t>
      </w:r>
    </w:p>
    <w:p w:rsidR="00B12CCE" w:rsidRDefault="00E64AA1">
      <w:pPr>
        <w:tabs>
          <w:tab w:val="left" w:pos="2340"/>
        </w:tabs>
        <w:spacing w:before="120"/>
        <w:ind w:left="280"/>
        <w:jc w:val="both"/>
        <w:rPr>
          <w:i/>
        </w:rPr>
      </w:pPr>
      <w:r>
        <w:rPr>
          <w:i/>
        </w:rPr>
        <w:t>Linking examples to principles ...</w:t>
      </w:r>
    </w:p>
    <w:p w:rsidR="00B12CCE" w:rsidRDefault="00E64AA1">
      <w:pPr>
        <w:tabs>
          <w:tab w:val="left" w:pos="2340"/>
        </w:tabs>
        <w:spacing w:before="120"/>
        <w:ind w:left="280"/>
        <w:jc w:val="both"/>
        <w:rPr>
          <w:i/>
        </w:rPr>
      </w:pPr>
      <w:r>
        <w:t>Instructors regularly use examples to illustrate and clarify general propositions.  While the link between the example and the principle may be obvious to the instructors, students do not necessarily understand the connection.  Students may understand examples of a principle when the examples have been presented to them but their understanding is challenged more deeply if they are required to identify examples of a principle from a range of possibilities.  In such a case, one also needs to be able to identify non-examples and to recognise why they are non-examples.</w:t>
      </w:r>
    </w:p>
    <w:p w:rsidR="00B12CCE" w:rsidRDefault="00E64AA1">
      <w:pPr>
        <w:tabs>
          <w:tab w:val="left" w:pos="2340"/>
        </w:tabs>
        <w:spacing w:before="120"/>
        <w:ind w:left="280"/>
        <w:jc w:val="both"/>
      </w:pPr>
      <w:r>
        <w:rPr>
          <w:i/>
        </w:rPr>
        <w:t>This task ...</w:t>
      </w:r>
    </w:p>
    <w:p w:rsidR="00B12CCE" w:rsidRDefault="00E64AA1">
      <w:pPr>
        <w:tabs>
          <w:tab w:val="left" w:pos="2340"/>
        </w:tabs>
        <w:spacing w:before="120"/>
        <w:ind w:left="280"/>
        <w:jc w:val="both"/>
      </w:pPr>
      <w:r>
        <w:t>This task involves students using a table of dissociation constants of metal ion complexes to select examples that illustrate a number of propositions relating to the chemistry of such complexes.  For example, to illustrate the proposition ‘the stability of halide complexes usually decreases in the order I</w:t>
      </w:r>
      <w:r>
        <w:rPr>
          <w:position w:val="6"/>
        </w:rPr>
        <w:t>-</w:t>
      </w:r>
      <w:r>
        <w:t>&gt;Br</w:t>
      </w:r>
      <w:r>
        <w:rPr>
          <w:position w:val="6"/>
        </w:rPr>
        <w:t>-</w:t>
      </w:r>
      <w:r>
        <w:t>&gt;Cl</w:t>
      </w:r>
      <w:r>
        <w:rPr>
          <w:position w:val="6"/>
        </w:rPr>
        <w:t>-</w:t>
      </w:r>
      <w:r>
        <w:t>’, students might use [CdCl</w:t>
      </w:r>
      <w:r>
        <w:rPr>
          <w:position w:val="-4"/>
          <w:sz w:val="20"/>
        </w:rPr>
        <w:t>4</w:t>
      </w:r>
      <w:r>
        <w:t>]</w:t>
      </w:r>
      <w:r>
        <w:rPr>
          <w:position w:val="6"/>
          <w:sz w:val="20"/>
        </w:rPr>
        <w:t>2-</w:t>
      </w:r>
      <w:r>
        <w:t>, [CdBr</w:t>
      </w:r>
      <w:r>
        <w:rPr>
          <w:position w:val="-4"/>
          <w:sz w:val="20"/>
        </w:rPr>
        <w:t>4</w:t>
      </w:r>
      <w:r>
        <w:t>]</w:t>
      </w:r>
      <w:r>
        <w:rPr>
          <w:position w:val="6"/>
          <w:sz w:val="20"/>
        </w:rPr>
        <w:t>2-</w:t>
      </w:r>
      <w:r>
        <w:rPr>
          <w:sz w:val="20"/>
        </w:rPr>
        <w:t xml:space="preserve"> </w:t>
      </w:r>
      <w:r>
        <w:t>and [CdI</w:t>
      </w:r>
      <w:r>
        <w:rPr>
          <w:position w:val="-4"/>
          <w:sz w:val="20"/>
        </w:rPr>
        <w:t>4</w:t>
      </w:r>
      <w:r>
        <w:t>]</w:t>
      </w:r>
      <w:r>
        <w:rPr>
          <w:position w:val="6"/>
          <w:sz w:val="20"/>
        </w:rPr>
        <w:t>2-</w:t>
      </w:r>
      <w:r>
        <w:t xml:space="preserve"> which have dissociation constants of 9.3 </w:t>
      </w:r>
      <w:r>
        <w:rPr>
          <w:rFonts w:ascii="Symbol" w:hAnsi="Symbol"/>
          <w:sz w:val="20"/>
        </w:rPr>
        <w:t></w:t>
      </w:r>
      <w:r>
        <w:t xml:space="preserve"> 10</w:t>
      </w:r>
      <w:r>
        <w:rPr>
          <w:position w:val="6"/>
          <w:sz w:val="20"/>
        </w:rPr>
        <w:t>-3</w:t>
      </w:r>
      <w:r>
        <w:t xml:space="preserve">, 2 </w:t>
      </w:r>
      <w:r>
        <w:rPr>
          <w:rFonts w:ascii="Symbol" w:hAnsi="Symbol"/>
          <w:sz w:val="20"/>
        </w:rPr>
        <w:t></w:t>
      </w:r>
      <w:r>
        <w:t xml:space="preserve"> 10</w:t>
      </w:r>
      <w:r>
        <w:rPr>
          <w:position w:val="6"/>
          <w:sz w:val="20"/>
        </w:rPr>
        <w:t>-4</w:t>
      </w:r>
      <w:r>
        <w:t xml:space="preserve"> and 8 </w:t>
      </w:r>
      <w:r>
        <w:rPr>
          <w:rFonts w:ascii="Symbol" w:hAnsi="Symbol"/>
          <w:sz w:val="20"/>
        </w:rPr>
        <w:t></w:t>
      </w:r>
      <w:r>
        <w:t xml:space="preserve"> 10</w:t>
      </w:r>
      <w:r>
        <w:rPr>
          <w:position w:val="6"/>
          <w:sz w:val="20"/>
        </w:rPr>
        <w:t>-7</w:t>
      </w:r>
      <w:r>
        <w:t xml:space="preserve"> respectively.  </w:t>
      </w:r>
    </w:p>
    <w:p w:rsidR="00B12CCE" w:rsidRDefault="00E64AA1">
      <w:pPr>
        <w:spacing w:line="360" w:lineRule="atLeast"/>
        <w:rPr>
          <w:rFonts w:ascii="Helvetica" w:hAnsi="Helvetica"/>
        </w:rPr>
      </w:pPr>
      <w:r>
        <w:rPr>
          <w:rFonts w:ascii="Helvetica" w:hAnsi="Helvetica"/>
          <w:sz w:val="36"/>
          <w:szCs w:val="36"/>
        </w:rPr>
        <w:br w:type="page"/>
      </w:r>
      <w:r>
        <w:rPr>
          <w:rFonts w:ascii="Helvetica" w:hAnsi="Helvetica"/>
          <w:sz w:val="36"/>
          <w:szCs w:val="36"/>
        </w:rPr>
        <w:lastRenderedPageBreak/>
        <w:t>Linking examples to principles:</w:t>
      </w:r>
      <w:r>
        <w:rPr>
          <w:sz w:val="36"/>
          <w:szCs w:val="36"/>
        </w:rPr>
        <w:t xml:space="preserve"> </w:t>
      </w:r>
      <w:r>
        <w:rPr>
          <w:rFonts w:ascii="Helvetica" w:hAnsi="Helvetica"/>
          <w:sz w:val="36"/>
          <w:szCs w:val="36"/>
        </w:rPr>
        <w:t>Coordination complexes</w:t>
      </w:r>
    </w:p>
    <w:p w:rsidR="00B12CCE" w:rsidRDefault="00B12CCE">
      <w:pPr>
        <w:spacing w:line="360" w:lineRule="atLeast"/>
        <w:ind w:left="520"/>
        <w:rPr>
          <w:rFonts w:ascii="Helvetica" w:hAnsi="Helvetica"/>
        </w:rPr>
      </w:pPr>
    </w:p>
    <w:p w:rsidR="00B12CCE" w:rsidRDefault="00E64AA1">
      <w:pPr>
        <w:spacing w:line="360" w:lineRule="atLeast"/>
        <w:ind w:left="520"/>
        <w:jc w:val="both"/>
        <w:rPr>
          <w:rFonts w:ascii="Helvetica" w:hAnsi="Helvetica"/>
        </w:rPr>
      </w:pPr>
      <w:r>
        <w:rPr>
          <w:rFonts w:ascii="Helvetica" w:hAnsi="Helvetica"/>
        </w:rPr>
        <w:t>The dissociation constant, K</w:t>
      </w:r>
      <w:r>
        <w:rPr>
          <w:rFonts w:ascii="Helvetica" w:hAnsi="Helvetica"/>
          <w:position w:val="-4"/>
          <w:sz w:val="20"/>
        </w:rPr>
        <w:t>d</w:t>
      </w:r>
      <w:r>
        <w:rPr>
          <w:rFonts w:ascii="Helvetica" w:hAnsi="Helvetica"/>
        </w:rPr>
        <w:t>, of a complex is a measure of its thermodynamic stability.  The smaller the value of K</w:t>
      </w:r>
      <w:r>
        <w:rPr>
          <w:rFonts w:ascii="Helvetica" w:hAnsi="Helvetica"/>
          <w:position w:val="-4"/>
          <w:sz w:val="20"/>
        </w:rPr>
        <w:t>d</w:t>
      </w:r>
      <w:r>
        <w:rPr>
          <w:rFonts w:ascii="Helvetica" w:hAnsi="Helvetica"/>
        </w:rPr>
        <w:t>, the smaller the tendency for a complex to dissociate and the greater its thermodynamic stability.</w:t>
      </w:r>
    </w:p>
    <w:p w:rsidR="00B12CCE" w:rsidRDefault="00E64AA1">
      <w:pPr>
        <w:spacing w:line="360" w:lineRule="atLeast"/>
        <w:ind w:left="520"/>
        <w:jc w:val="both"/>
        <w:rPr>
          <w:rFonts w:ascii="Helvetica" w:hAnsi="Helvetica"/>
          <w:b/>
        </w:rPr>
      </w:pPr>
      <w:r>
        <w:rPr>
          <w:rFonts w:ascii="Helvetica" w:hAnsi="Helvetica"/>
          <w:b/>
        </w:rPr>
        <w:t>Use the table of overall dissociation constants following to select appropriate examples to illustrate the following propositions:</w:t>
      </w:r>
    </w:p>
    <w:p w:rsidR="00B12CCE" w:rsidRDefault="00E64AA1">
      <w:pPr>
        <w:spacing w:line="360" w:lineRule="atLeast"/>
        <w:ind w:left="520"/>
        <w:jc w:val="both"/>
        <w:rPr>
          <w:rFonts w:ascii="Helvetica" w:hAnsi="Helvetica"/>
        </w:rPr>
      </w:pPr>
      <w:r>
        <w:rPr>
          <w:rFonts w:ascii="Helvetica" w:hAnsi="Helvetica"/>
        </w:rPr>
        <w:t>(You can refer to complexes by numbers if you want to.)</w:t>
      </w:r>
    </w:p>
    <w:p w:rsidR="00B12CCE" w:rsidRDefault="00B12CCE">
      <w:pPr>
        <w:spacing w:line="360" w:lineRule="atLeast"/>
        <w:ind w:left="5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Metal ions differ widely in the stability of the complexes they form, even those with the same ligand and coordination number.</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higher the oxidation state of a metal, the more stable the complexes it forms with a given ligand.  The ligand-metal bond strength is higher for higher oxidation states of the metal.</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For a given metal ion, the stability of halide complexes usually decreases in the order I</w:t>
      </w:r>
      <w:r>
        <w:rPr>
          <w:rFonts w:ascii="Helvetica" w:hAnsi="Helvetica"/>
          <w:position w:val="6"/>
          <w:sz w:val="20"/>
        </w:rPr>
        <w:t>-</w:t>
      </w:r>
      <w:r>
        <w:rPr>
          <w:rFonts w:ascii="Helvetica" w:hAnsi="Helvetica"/>
        </w:rPr>
        <w:t>&gt;Br</w:t>
      </w:r>
      <w:r>
        <w:rPr>
          <w:rFonts w:ascii="Helvetica" w:hAnsi="Helvetica"/>
          <w:position w:val="6"/>
          <w:sz w:val="20"/>
        </w:rPr>
        <w:t>-</w:t>
      </w:r>
      <w:r>
        <w:rPr>
          <w:rFonts w:ascii="Helvetica" w:hAnsi="Helvetica"/>
        </w:rPr>
        <w:t>&gt;Cl</w:t>
      </w:r>
      <w:r>
        <w:rPr>
          <w:rFonts w:ascii="Helvetica" w:hAnsi="Helvetica"/>
          <w:position w:val="6"/>
          <w:sz w:val="20"/>
        </w:rPr>
        <w:t>-</w:t>
      </w:r>
      <w:r>
        <w:rPr>
          <w:rFonts w:ascii="Helvetica" w:hAnsi="Helvetica"/>
        </w:rPr>
        <w:t>.</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cyanide ion is like a halide ion in many respects but its complexes with metal ions are far more stable.</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Chelate ring formation greatly increases the stability of complexes.  Mono-amines are rather poor coordinating agents, but diamines, if they can form five membered rings, give extremely stable complexes.</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formation of fused chelate rings (rings with one or more bonds in common) gives complexes that are more stable than those containing rings that are not fused.</w:t>
      </w:r>
    </w:p>
    <w:p w:rsidR="00B12CCE" w:rsidRDefault="00B12CCE">
      <w:pPr>
        <w:spacing w:line="360" w:lineRule="atLeast"/>
        <w:ind w:left="1120" w:hanging="220"/>
        <w:jc w:val="both"/>
        <w:rPr>
          <w:rFonts w:ascii="Helvetica" w:hAnsi="Helvetica"/>
          <w:b/>
        </w:rPr>
      </w:pP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br w:type="page"/>
      </w:r>
    </w:p>
    <w:tbl>
      <w:tblPr>
        <w:tblW w:w="0" w:type="auto"/>
        <w:jc w:val="center"/>
        <w:tblLayout w:type="fixed"/>
        <w:tblCellMar>
          <w:left w:w="0" w:type="dxa"/>
          <w:right w:w="0" w:type="dxa"/>
        </w:tblCellMar>
        <w:tblLook w:val="0000" w:firstRow="0" w:lastRow="0" w:firstColumn="0" w:lastColumn="0" w:noHBand="0" w:noVBand="0"/>
      </w:tblPr>
      <w:tblGrid>
        <w:gridCol w:w="284"/>
        <w:gridCol w:w="1985"/>
        <w:gridCol w:w="1985"/>
        <w:gridCol w:w="284"/>
        <w:gridCol w:w="1985"/>
        <w:gridCol w:w="1985"/>
      </w:tblGrid>
      <w:tr w:rsidR="00B12CCE">
        <w:trPr>
          <w:cantSplit/>
          <w:jc w:val="center"/>
        </w:trPr>
        <w:tc>
          <w:tcPr>
            <w:tcW w:w="284" w:type="dxa"/>
            <w:tcBorders>
              <w:bottom w:val="double" w:sz="6" w:space="0" w:color="auto"/>
            </w:tcBorders>
          </w:tcPr>
          <w:p w:rsidR="00B12CCE" w:rsidRDefault="00B12CCE">
            <w:pPr>
              <w:spacing w:line="360" w:lineRule="atLeast"/>
              <w:ind w:left="20"/>
              <w:jc w:val="center"/>
              <w:rPr>
                <w:sz w:val="20"/>
              </w:rPr>
            </w:pPr>
          </w:p>
        </w:tc>
        <w:tc>
          <w:tcPr>
            <w:tcW w:w="1985" w:type="dxa"/>
            <w:tcBorders>
              <w:bottom w:val="double" w:sz="6" w:space="0" w:color="auto"/>
            </w:tcBorders>
          </w:tcPr>
          <w:p w:rsidR="00B12CCE" w:rsidRDefault="00E64AA1">
            <w:pPr>
              <w:spacing w:line="360" w:lineRule="atLeast"/>
              <w:ind w:left="140"/>
            </w:pPr>
            <w:r>
              <w:t>Complex</w:t>
            </w:r>
          </w:p>
        </w:tc>
        <w:tc>
          <w:tcPr>
            <w:tcW w:w="1985" w:type="dxa"/>
            <w:tcBorders>
              <w:bottom w:val="double" w:sz="6" w:space="0" w:color="auto"/>
            </w:tcBorders>
          </w:tcPr>
          <w:p w:rsidR="00B12CCE" w:rsidRDefault="00E64AA1">
            <w:pPr>
              <w:spacing w:line="360" w:lineRule="atLeast"/>
              <w:ind w:left="20"/>
              <w:jc w:val="center"/>
            </w:pPr>
            <w:r>
              <w:t>K</w:t>
            </w:r>
            <w:r>
              <w:rPr>
                <w:position w:val="-4"/>
                <w:sz w:val="20"/>
              </w:rPr>
              <w:t>d</w:t>
            </w:r>
          </w:p>
        </w:tc>
        <w:tc>
          <w:tcPr>
            <w:tcW w:w="284" w:type="dxa"/>
            <w:tcBorders>
              <w:bottom w:val="double" w:sz="6" w:space="0" w:color="auto"/>
            </w:tcBorders>
          </w:tcPr>
          <w:p w:rsidR="00B12CCE" w:rsidRDefault="00B12CCE">
            <w:pPr>
              <w:spacing w:line="360" w:lineRule="atLeast"/>
              <w:ind w:left="20"/>
              <w:jc w:val="center"/>
              <w:rPr>
                <w:sz w:val="20"/>
              </w:rPr>
            </w:pPr>
          </w:p>
        </w:tc>
        <w:tc>
          <w:tcPr>
            <w:tcW w:w="1985" w:type="dxa"/>
            <w:tcBorders>
              <w:bottom w:val="double" w:sz="6" w:space="0" w:color="auto"/>
            </w:tcBorders>
          </w:tcPr>
          <w:p w:rsidR="00B12CCE" w:rsidRDefault="00E64AA1">
            <w:pPr>
              <w:spacing w:line="360" w:lineRule="atLeast"/>
              <w:ind w:left="140"/>
            </w:pPr>
            <w:r>
              <w:t>Complex</w:t>
            </w:r>
          </w:p>
        </w:tc>
        <w:tc>
          <w:tcPr>
            <w:tcW w:w="1985" w:type="dxa"/>
            <w:tcBorders>
              <w:bottom w:val="double" w:sz="6" w:space="0" w:color="auto"/>
            </w:tcBorders>
          </w:tcPr>
          <w:p w:rsidR="00B12CCE" w:rsidRDefault="00E64AA1">
            <w:pPr>
              <w:spacing w:line="360" w:lineRule="atLeast"/>
              <w:ind w:left="20"/>
              <w:jc w:val="center"/>
            </w:pPr>
            <w:r>
              <w:t>K</w:t>
            </w:r>
            <w:r>
              <w:rPr>
                <w:position w:val="-4"/>
                <w:sz w:val="20"/>
              </w:rPr>
              <w:t>d</w:t>
            </w:r>
          </w:p>
        </w:tc>
      </w:tr>
      <w:tr w:rsidR="00B12CCE">
        <w:trPr>
          <w:cantSplit/>
          <w:jc w:val="center"/>
        </w:trPr>
        <w:tc>
          <w:tcPr>
            <w:tcW w:w="284" w:type="dxa"/>
            <w:tcBorders>
              <w:top w:val="double" w:sz="6" w:space="0" w:color="auto"/>
            </w:tcBorders>
          </w:tcPr>
          <w:p w:rsidR="00B12CCE" w:rsidRDefault="00E64AA1">
            <w:pPr>
              <w:spacing w:line="480" w:lineRule="atLeast"/>
              <w:ind w:left="20"/>
              <w:jc w:val="center"/>
              <w:rPr>
                <w:sz w:val="20"/>
              </w:rPr>
            </w:pPr>
            <w:r>
              <w:rPr>
                <w:sz w:val="20"/>
              </w:rPr>
              <w:t>1</w:t>
            </w:r>
          </w:p>
        </w:tc>
        <w:tc>
          <w:tcPr>
            <w:tcW w:w="1985" w:type="dxa"/>
            <w:tcBorders>
              <w:top w:val="double" w:sz="6" w:space="0" w:color="auto"/>
            </w:tcBorders>
          </w:tcPr>
          <w:p w:rsidR="00B12CCE" w:rsidRDefault="00E64AA1">
            <w:pPr>
              <w:spacing w:line="480" w:lineRule="atLeast"/>
              <w:ind w:left="20" w:firstLine="120"/>
            </w:pPr>
            <w:r>
              <w:t>[Ag(NH</w:t>
            </w:r>
            <w:r>
              <w:rPr>
                <w:position w:val="-4"/>
                <w:sz w:val="20"/>
              </w:rPr>
              <w:t>3</w:t>
            </w:r>
            <w:r>
              <w:t>)</w:t>
            </w:r>
            <w:r>
              <w:rPr>
                <w:position w:val="-4"/>
                <w:sz w:val="20"/>
              </w:rPr>
              <w:t>2</w:t>
            </w:r>
            <w:r>
              <w:t>]</w:t>
            </w:r>
            <w:r>
              <w:rPr>
                <w:position w:val="6"/>
                <w:sz w:val="20"/>
              </w:rPr>
              <w:t>+</w:t>
            </w:r>
          </w:p>
        </w:tc>
        <w:tc>
          <w:tcPr>
            <w:tcW w:w="1985" w:type="dxa"/>
            <w:tcBorders>
              <w:top w:val="double" w:sz="6" w:space="0" w:color="auto"/>
            </w:tcBorders>
          </w:tcPr>
          <w:p w:rsidR="00B12CCE" w:rsidRDefault="00E64AA1">
            <w:pPr>
              <w:spacing w:line="480" w:lineRule="atLeast"/>
              <w:jc w:val="center"/>
              <w:rPr>
                <w:sz w:val="22"/>
                <w:szCs w:val="22"/>
              </w:rPr>
            </w:pPr>
            <w:r>
              <w:rPr>
                <w:sz w:val="22"/>
                <w:szCs w:val="22"/>
              </w:rPr>
              <w:t xml:space="preserve">6.2 </w:t>
            </w:r>
            <w:r>
              <w:rPr>
                <w:rFonts w:ascii="Symbol" w:hAnsi="Symbol"/>
                <w:sz w:val="18"/>
                <w:szCs w:val="18"/>
              </w:rPr>
              <w:t></w:t>
            </w:r>
            <w:r>
              <w:rPr>
                <w:sz w:val="22"/>
                <w:szCs w:val="22"/>
              </w:rPr>
              <w:t xml:space="preserve"> 10</w:t>
            </w:r>
            <w:r>
              <w:rPr>
                <w:position w:val="6"/>
                <w:sz w:val="18"/>
                <w:szCs w:val="18"/>
              </w:rPr>
              <w:t>-8</w:t>
            </w:r>
          </w:p>
        </w:tc>
        <w:tc>
          <w:tcPr>
            <w:tcW w:w="284" w:type="dxa"/>
            <w:tcBorders>
              <w:top w:val="double" w:sz="6" w:space="0" w:color="auto"/>
            </w:tcBorders>
          </w:tcPr>
          <w:p w:rsidR="00B12CCE" w:rsidRDefault="00E64AA1">
            <w:pPr>
              <w:spacing w:line="480" w:lineRule="atLeast"/>
              <w:ind w:left="20"/>
              <w:jc w:val="center"/>
              <w:rPr>
                <w:sz w:val="20"/>
              </w:rPr>
            </w:pPr>
            <w:r>
              <w:rPr>
                <w:sz w:val="20"/>
              </w:rPr>
              <w:t>18</w:t>
            </w:r>
          </w:p>
        </w:tc>
        <w:tc>
          <w:tcPr>
            <w:tcW w:w="1985" w:type="dxa"/>
            <w:tcBorders>
              <w:top w:val="double" w:sz="6" w:space="0" w:color="auto"/>
            </w:tcBorders>
          </w:tcPr>
          <w:p w:rsidR="00B12CCE" w:rsidRDefault="00E64AA1">
            <w:pPr>
              <w:spacing w:line="480" w:lineRule="atLeast"/>
              <w:ind w:left="140"/>
            </w:pPr>
            <w:r>
              <w:t>[Cu(OH)</w:t>
            </w:r>
            <w:r>
              <w:rPr>
                <w:position w:val="-4"/>
                <w:sz w:val="20"/>
              </w:rPr>
              <w:t>4</w:t>
            </w:r>
            <w:r>
              <w:t>]</w:t>
            </w:r>
            <w:r>
              <w:rPr>
                <w:position w:val="6"/>
                <w:sz w:val="20"/>
              </w:rPr>
              <w:t>2-</w:t>
            </w:r>
          </w:p>
        </w:tc>
        <w:tc>
          <w:tcPr>
            <w:tcW w:w="1985" w:type="dxa"/>
            <w:tcBorders>
              <w:top w:val="double" w:sz="6" w:space="0" w:color="auto"/>
            </w:tcBorders>
          </w:tcPr>
          <w:p w:rsidR="00B12CCE" w:rsidRDefault="00E64AA1">
            <w:pPr>
              <w:spacing w:line="480" w:lineRule="atLeast"/>
              <w:ind w:left="20"/>
              <w:jc w:val="center"/>
              <w:rPr>
                <w:sz w:val="22"/>
                <w:szCs w:val="22"/>
              </w:rPr>
            </w:pPr>
            <w:r>
              <w:rPr>
                <w:sz w:val="22"/>
                <w:szCs w:val="22"/>
              </w:rPr>
              <w:t xml:space="preserve">7.6 </w:t>
            </w:r>
            <w:r>
              <w:rPr>
                <w:rFonts w:ascii="Symbol" w:hAnsi="Symbol"/>
                <w:sz w:val="18"/>
                <w:szCs w:val="18"/>
              </w:rPr>
              <w:t></w:t>
            </w:r>
            <w:r>
              <w:rPr>
                <w:sz w:val="22"/>
                <w:szCs w:val="22"/>
              </w:rPr>
              <w:t xml:space="preserve"> 10</w:t>
            </w:r>
            <w:r>
              <w:rPr>
                <w:position w:val="6"/>
                <w:sz w:val="18"/>
                <w:szCs w:val="18"/>
              </w:rPr>
              <w:t>-17</w:t>
            </w:r>
          </w:p>
        </w:tc>
      </w:tr>
      <w:tr w:rsidR="00B12CCE">
        <w:trPr>
          <w:cantSplit/>
          <w:jc w:val="center"/>
        </w:trPr>
        <w:tc>
          <w:tcPr>
            <w:tcW w:w="284" w:type="dxa"/>
          </w:tcPr>
          <w:p w:rsidR="00B12CCE" w:rsidRDefault="00E64AA1">
            <w:pPr>
              <w:spacing w:line="360" w:lineRule="atLeast"/>
              <w:ind w:left="20"/>
              <w:jc w:val="center"/>
              <w:rPr>
                <w:sz w:val="20"/>
              </w:rPr>
            </w:pPr>
            <w:r>
              <w:rPr>
                <w:sz w:val="20"/>
              </w:rPr>
              <w:t>2</w:t>
            </w:r>
          </w:p>
        </w:tc>
        <w:tc>
          <w:tcPr>
            <w:tcW w:w="1985" w:type="dxa"/>
          </w:tcPr>
          <w:p w:rsidR="00B12CCE" w:rsidRDefault="00E64AA1">
            <w:pPr>
              <w:spacing w:line="360" w:lineRule="atLeast"/>
              <w:ind w:left="20" w:firstLine="120"/>
            </w:pPr>
            <w:r>
              <w:t>[Cd(NH</w:t>
            </w:r>
            <w:r>
              <w:rPr>
                <w:position w:val="-4"/>
                <w:sz w:val="20"/>
              </w:rPr>
              <w:t>3</w:t>
            </w:r>
            <w:r>
              <w:t>)</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1 </w:t>
            </w:r>
            <w:r>
              <w:rPr>
                <w:rFonts w:ascii="Symbol" w:hAnsi="Symbol"/>
                <w:sz w:val="18"/>
                <w:szCs w:val="18"/>
              </w:rPr>
              <w:t></w:t>
            </w:r>
            <w:r>
              <w:rPr>
                <w:sz w:val="22"/>
                <w:szCs w:val="22"/>
              </w:rPr>
              <w:t xml:space="preserve"> 10</w:t>
            </w:r>
            <w:r>
              <w:rPr>
                <w:position w:val="6"/>
                <w:sz w:val="18"/>
                <w:szCs w:val="18"/>
              </w:rPr>
              <w:t>-7</w:t>
            </w:r>
          </w:p>
        </w:tc>
        <w:tc>
          <w:tcPr>
            <w:tcW w:w="284" w:type="dxa"/>
          </w:tcPr>
          <w:p w:rsidR="00B12CCE" w:rsidRDefault="00E64AA1">
            <w:pPr>
              <w:spacing w:line="360" w:lineRule="atLeast"/>
              <w:ind w:left="20"/>
              <w:jc w:val="center"/>
              <w:rPr>
                <w:sz w:val="20"/>
              </w:rPr>
            </w:pPr>
            <w:r>
              <w:rPr>
                <w:sz w:val="20"/>
              </w:rPr>
              <w:t>19</w:t>
            </w:r>
          </w:p>
        </w:tc>
        <w:tc>
          <w:tcPr>
            <w:tcW w:w="1985" w:type="dxa"/>
          </w:tcPr>
          <w:p w:rsidR="00B12CCE" w:rsidRDefault="00E64AA1">
            <w:pPr>
              <w:spacing w:line="360" w:lineRule="atLeast"/>
              <w:ind w:left="140"/>
            </w:pPr>
            <w:r>
              <w:t>[Zn(OH)</w:t>
            </w:r>
            <w:r>
              <w:rPr>
                <w:position w:val="-4"/>
                <w:sz w:val="20"/>
              </w:rPr>
              <w:t>4</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5 </w:t>
            </w:r>
            <w:r>
              <w:rPr>
                <w:rFonts w:ascii="Symbol" w:hAnsi="Symbol"/>
                <w:sz w:val="18"/>
                <w:szCs w:val="18"/>
              </w:rPr>
              <w:t></w:t>
            </w:r>
            <w:r>
              <w:rPr>
                <w:sz w:val="22"/>
                <w:szCs w:val="22"/>
              </w:rPr>
              <w:t xml:space="preserve"> 10</w:t>
            </w:r>
            <w:r>
              <w:rPr>
                <w:position w:val="6"/>
                <w:sz w:val="18"/>
                <w:szCs w:val="18"/>
              </w:rPr>
              <w:t>-21</w:t>
            </w:r>
          </w:p>
        </w:tc>
      </w:tr>
      <w:tr w:rsidR="00B12CCE">
        <w:trPr>
          <w:cantSplit/>
          <w:jc w:val="center"/>
        </w:trPr>
        <w:tc>
          <w:tcPr>
            <w:tcW w:w="284" w:type="dxa"/>
          </w:tcPr>
          <w:p w:rsidR="00B12CCE" w:rsidRDefault="00E64AA1">
            <w:pPr>
              <w:spacing w:line="360" w:lineRule="atLeast"/>
              <w:ind w:left="20"/>
              <w:jc w:val="center"/>
              <w:rPr>
                <w:sz w:val="20"/>
              </w:rPr>
            </w:pPr>
            <w:r>
              <w:rPr>
                <w:sz w:val="20"/>
              </w:rPr>
              <w:t>3</w:t>
            </w:r>
          </w:p>
        </w:tc>
        <w:tc>
          <w:tcPr>
            <w:tcW w:w="1985" w:type="dxa"/>
          </w:tcPr>
          <w:p w:rsidR="00B12CCE" w:rsidRDefault="00E64AA1">
            <w:pPr>
              <w:spacing w:line="360" w:lineRule="atLeast"/>
              <w:ind w:left="20" w:firstLine="120"/>
            </w:pPr>
            <w:r>
              <w:t>[Cu(NH</w:t>
            </w:r>
            <w:r>
              <w:rPr>
                <w:position w:val="-4"/>
                <w:sz w:val="20"/>
              </w:rPr>
              <w:t>3</w:t>
            </w:r>
            <w:r>
              <w:t>)</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1 </w:t>
            </w:r>
            <w:r>
              <w:rPr>
                <w:rFonts w:ascii="Symbol" w:hAnsi="Symbol"/>
                <w:sz w:val="18"/>
                <w:szCs w:val="18"/>
              </w:rPr>
              <w:t></w:t>
            </w:r>
            <w:r>
              <w:rPr>
                <w:sz w:val="22"/>
                <w:szCs w:val="22"/>
              </w:rPr>
              <w:t xml:space="preserve"> 10</w:t>
            </w:r>
            <w:r>
              <w:rPr>
                <w:position w:val="6"/>
                <w:sz w:val="18"/>
                <w:szCs w:val="18"/>
              </w:rPr>
              <w:t>-13</w:t>
            </w:r>
          </w:p>
        </w:tc>
        <w:tc>
          <w:tcPr>
            <w:tcW w:w="284" w:type="dxa"/>
          </w:tcPr>
          <w:p w:rsidR="00B12CCE" w:rsidRDefault="00E64AA1">
            <w:pPr>
              <w:spacing w:line="360" w:lineRule="atLeast"/>
              <w:ind w:left="20"/>
              <w:jc w:val="center"/>
              <w:rPr>
                <w:sz w:val="20"/>
              </w:rPr>
            </w:pPr>
            <w:r>
              <w:rPr>
                <w:sz w:val="20"/>
              </w:rPr>
              <w:t>20</w:t>
            </w:r>
          </w:p>
        </w:tc>
        <w:tc>
          <w:tcPr>
            <w:tcW w:w="1985" w:type="dxa"/>
          </w:tcPr>
          <w:p w:rsidR="00B12CCE" w:rsidRDefault="00E64AA1">
            <w:pPr>
              <w:spacing w:line="360" w:lineRule="atLeast"/>
              <w:ind w:left="140"/>
            </w:pPr>
            <w:r>
              <w:t>[CaP</w:t>
            </w:r>
            <w:r>
              <w:rPr>
                <w:position w:val="-4"/>
                <w:sz w:val="20"/>
              </w:rPr>
              <w:t>2</w:t>
            </w:r>
            <w:r>
              <w:t>O</w:t>
            </w:r>
            <w:r>
              <w:rPr>
                <w:position w:val="-4"/>
                <w:sz w:val="20"/>
              </w:rPr>
              <w:t>7</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1 </w:t>
            </w:r>
            <w:r>
              <w:rPr>
                <w:rFonts w:ascii="Symbol" w:hAnsi="Symbol"/>
                <w:sz w:val="18"/>
                <w:szCs w:val="18"/>
              </w:rPr>
              <w:t></w:t>
            </w:r>
            <w:r>
              <w:rPr>
                <w:sz w:val="22"/>
                <w:szCs w:val="22"/>
              </w:rPr>
              <w:t xml:space="preserve"> 10</w:t>
            </w:r>
            <w:r>
              <w:rPr>
                <w:position w:val="6"/>
                <w:sz w:val="18"/>
                <w:szCs w:val="18"/>
              </w:rPr>
              <w:t>-5</w:t>
            </w:r>
          </w:p>
        </w:tc>
      </w:tr>
      <w:tr w:rsidR="00B12CCE">
        <w:trPr>
          <w:cantSplit/>
          <w:jc w:val="center"/>
        </w:trPr>
        <w:tc>
          <w:tcPr>
            <w:tcW w:w="284" w:type="dxa"/>
          </w:tcPr>
          <w:p w:rsidR="00B12CCE" w:rsidRDefault="00E64AA1">
            <w:pPr>
              <w:spacing w:line="360" w:lineRule="atLeast"/>
              <w:ind w:left="20"/>
              <w:jc w:val="center"/>
              <w:rPr>
                <w:sz w:val="20"/>
              </w:rPr>
            </w:pPr>
            <w:r>
              <w:rPr>
                <w:sz w:val="20"/>
              </w:rPr>
              <w:t>4</w:t>
            </w:r>
          </w:p>
        </w:tc>
        <w:tc>
          <w:tcPr>
            <w:tcW w:w="1985" w:type="dxa"/>
          </w:tcPr>
          <w:p w:rsidR="00B12CCE" w:rsidRDefault="00E64AA1">
            <w:pPr>
              <w:spacing w:line="360" w:lineRule="atLeast"/>
              <w:ind w:left="20" w:firstLine="120"/>
            </w:pPr>
            <w:r>
              <w:t>[Ni(NH</w:t>
            </w:r>
            <w:r>
              <w:rPr>
                <w:position w:val="-4"/>
                <w:sz w:val="20"/>
              </w:rPr>
              <w:t>3</w:t>
            </w:r>
            <w:r>
              <w:t>)</w:t>
            </w:r>
            <w:r>
              <w:rPr>
                <w:position w:val="-4"/>
                <w:sz w:val="20"/>
              </w:rPr>
              <w:t>6</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1 </w:t>
            </w:r>
            <w:r>
              <w:rPr>
                <w:rFonts w:ascii="Symbol" w:hAnsi="Symbol"/>
                <w:sz w:val="18"/>
                <w:szCs w:val="18"/>
              </w:rPr>
              <w:t></w:t>
            </w:r>
            <w:r>
              <w:rPr>
                <w:sz w:val="22"/>
                <w:szCs w:val="22"/>
              </w:rPr>
              <w:t xml:space="preserve"> 10</w:t>
            </w:r>
            <w:r>
              <w:rPr>
                <w:position w:val="6"/>
                <w:sz w:val="18"/>
                <w:szCs w:val="18"/>
              </w:rPr>
              <w:t>-9</w:t>
            </w:r>
          </w:p>
        </w:tc>
        <w:tc>
          <w:tcPr>
            <w:tcW w:w="284" w:type="dxa"/>
          </w:tcPr>
          <w:p w:rsidR="00B12CCE" w:rsidRDefault="00E64AA1">
            <w:pPr>
              <w:spacing w:line="360" w:lineRule="atLeast"/>
              <w:ind w:left="20"/>
              <w:jc w:val="center"/>
              <w:rPr>
                <w:sz w:val="20"/>
              </w:rPr>
            </w:pPr>
            <w:r>
              <w:rPr>
                <w:sz w:val="20"/>
              </w:rPr>
              <w:t>21</w:t>
            </w:r>
          </w:p>
        </w:tc>
        <w:tc>
          <w:tcPr>
            <w:tcW w:w="1985" w:type="dxa"/>
          </w:tcPr>
          <w:p w:rsidR="00B12CCE" w:rsidRDefault="00E64AA1">
            <w:pPr>
              <w:spacing w:line="360" w:lineRule="atLeast"/>
              <w:ind w:left="140"/>
            </w:pPr>
            <w:r>
              <w:t>[MgP</w:t>
            </w:r>
            <w:r>
              <w:rPr>
                <w:position w:val="-4"/>
                <w:sz w:val="20"/>
              </w:rPr>
              <w:t>2</w:t>
            </w:r>
            <w:r>
              <w:t>O</w:t>
            </w:r>
            <w:r>
              <w:rPr>
                <w:position w:val="-4"/>
                <w:sz w:val="20"/>
              </w:rPr>
              <w:t>7</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2 </w:t>
            </w:r>
            <w:r>
              <w:rPr>
                <w:rFonts w:ascii="Symbol" w:hAnsi="Symbol"/>
                <w:sz w:val="18"/>
                <w:szCs w:val="18"/>
              </w:rPr>
              <w:t></w:t>
            </w:r>
            <w:r>
              <w:rPr>
                <w:sz w:val="22"/>
                <w:szCs w:val="22"/>
              </w:rPr>
              <w:t xml:space="preserve"> 10</w:t>
            </w:r>
            <w:r>
              <w:rPr>
                <w:position w:val="6"/>
                <w:sz w:val="18"/>
                <w:szCs w:val="18"/>
              </w:rPr>
              <w:t>-6</w:t>
            </w:r>
          </w:p>
        </w:tc>
      </w:tr>
      <w:tr w:rsidR="00B12CCE">
        <w:trPr>
          <w:cantSplit/>
          <w:jc w:val="center"/>
        </w:trPr>
        <w:tc>
          <w:tcPr>
            <w:tcW w:w="284" w:type="dxa"/>
          </w:tcPr>
          <w:p w:rsidR="00B12CCE" w:rsidRDefault="00E64AA1">
            <w:pPr>
              <w:spacing w:line="360" w:lineRule="atLeast"/>
              <w:ind w:left="20"/>
              <w:jc w:val="center"/>
              <w:rPr>
                <w:sz w:val="20"/>
              </w:rPr>
            </w:pPr>
            <w:r>
              <w:rPr>
                <w:sz w:val="20"/>
              </w:rPr>
              <w:t>5</w:t>
            </w:r>
          </w:p>
        </w:tc>
        <w:tc>
          <w:tcPr>
            <w:tcW w:w="1985" w:type="dxa"/>
          </w:tcPr>
          <w:p w:rsidR="00B12CCE" w:rsidRDefault="00E64AA1">
            <w:pPr>
              <w:spacing w:line="360" w:lineRule="atLeast"/>
              <w:ind w:left="20" w:firstLine="120"/>
            </w:pPr>
            <w:r>
              <w:t>[Zn(NH</w:t>
            </w:r>
            <w:r>
              <w:rPr>
                <w:position w:val="-4"/>
                <w:sz w:val="20"/>
              </w:rPr>
              <w:t>3</w:t>
            </w:r>
            <w:r>
              <w:t>)</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3.46 </w:t>
            </w:r>
            <w:r>
              <w:rPr>
                <w:rFonts w:ascii="Symbol" w:hAnsi="Symbol"/>
                <w:sz w:val="18"/>
                <w:szCs w:val="18"/>
              </w:rPr>
              <w:t></w:t>
            </w:r>
            <w:r>
              <w:rPr>
                <w:sz w:val="22"/>
                <w:szCs w:val="22"/>
              </w:rPr>
              <w:t xml:space="preserve"> 10</w:t>
            </w:r>
            <w:r>
              <w:rPr>
                <w:position w:val="6"/>
                <w:sz w:val="18"/>
                <w:szCs w:val="18"/>
              </w:rPr>
              <w:t>-10</w:t>
            </w:r>
          </w:p>
        </w:tc>
        <w:tc>
          <w:tcPr>
            <w:tcW w:w="284" w:type="dxa"/>
          </w:tcPr>
          <w:p w:rsidR="00B12CCE" w:rsidRDefault="00E64AA1">
            <w:pPr>
              <w:spacing w:line="360" w:lineRule="atLeast"/>
              <w:ind w:left="20"/>
              <w:jc w:val="center"/>
              <w:rPr>
                <w:sz w:val="20"/>
              </w:rPr>
            </w:pPr>
            <w:r>
              <w:rPr>
                <w:sz w:val="20"/>
              </w:rPr>
              <w:t>22</w:t>
            </w:r>
          </w:p>
        </w:tc>
        <w:tc>
          <w:tcPr>
            <w:tcW w:w="1985" w:type="dxa"/>
          </w:tcPr>
          <w:p w:rsidR="00B12CCE" w:rsidRDefault="00E64AA1">
            <w:pPr>
              <w:spacing w:line="360" w:lineRule="atLeast"/>
              <w:ind w:left="140"/>
            </w:pPr>
            <w:r>
              <w:t>[CuP</w:t>
            </w:r>
            <w:r>
              <w:rPr>
                <w:position w:val="-4"/>
                <w:sz w:val="20"/>
              </w:rPr>
              <w:t>2</w:t>
            </w:r>
            <w:r>
              <w:t>O</w:t>
            </w:r>
            <w:r>
              <w:rPr>
                <w:position w:val="-4"/>
                <w:sz w:val="20"/>
              </w:rPr>
              <w:t>7</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2.0 </w:t>
            </w:r>
            <w:r>
              <w:rPr>
                <w:rFonts w:ascii="Symbol" w:hAnsi="Symbol"/>
                <w:sz w:val="18"/>
                <w:szCs w:val="18"/>
              </w:rPr>
              <w:t></w:t>
            </w:r>
            <w:r>
              <w:rPr>
                <w:sz w:val="22"/>
                <w:szCs w:val="22"/>
              </w:rPr>
              <w:t xml:space="preserve"> 10</w:t>
            </w:r>
            <w:r>
              <w:rPr>
                <w:position w:val="6"/>
                <w:sz w:val="18"/>
                <w:szCs w:val="18"/>
              </w:rPr>
              <w:t>-7</w:t>
            </w:r>
          </w:p>
        </w:tc>
      </w:tr>
      <w:tr w:rsidR="00B12CCE">
        <w:trPr>
          <w:cantSplit/>
          <w:jc w:val="center"/>
        </w:trPr>
        <w:tc>
          <w:tcPr>
            <w:tcW w:w="284" w:type="dxa"/>
          </w:tcPr>
          <w:p w:rsidR="00B12CCE" w:rsidRDefault="00E64AA1">
            <w:pPr>
              <w:spacing w:line="360" w:lineRule="atLeast"/>
              <w:ind w:left="20"/>
              <w:jc w:val="center"/>
              <w:rPr>
                <w:sz w:val="20"/>
              </w:rPr>
            </w:pPr>
            <w:r>
              <w:rPr>
                <w:sz w:val="20"/>
              </w:rPr>
              <w:t>6</w:t>
            </w:r>
          </w:p>
        </w:tc>
        <w:tc>
          <w:tcPr>
            <w:tcW w:w="1985" w:type="dxa"/>
          </w:tcPr>
          <w:p w:rsidR="00B12CCE" w:rsidRDefault="00E64AA1">
            <w:pPr>
              <w:spacing w:line="360" w:lineRule="atLeast"/>
              <w:ind w:left="20" w:firstLine="120"/>
            </w:pPr>
            <w:r>
              <w:t>[AgCl</w:t>
            </w:r>
            <w:r>
              <w:rPr>
                <w:position w:val="-4"/>
                <w:sz w:val="20"/>
              </w:rPr>
              <w:t>2</w:t>
            </w:r>
            <w:r>
              <w:t>]</w:t>
            </w:r>
            <w:r>
              <w:rPr>
                <w:position w:val="6"/>
                <w:sz w:val="20"/>
              </w:rPr>
              <w:t>-</w:t>
            </w:r>
          </w:p>
        </w:tc>
        <w:tc>
          <w:tcPr>
            <w:tcW w:w="1985" w:type="dxa"/>
          </w:tcPr>
          <w:p w:rsidR="00B12CCE" w:rsidRDefault="00E64AA1">
            <w:pPr>
              <w:spacing w:line="360" w:lineRule="atLeast"/>
              <w:jc w:val="center"/>
              <w:rPr>
                <w:sz w:val="22"/>
                <w:szCs w:val="22"/>
              </w:rPr>
            </w:pPr>
            <w:r>
              <w:rPr>
                <w:sz w:val="22"/>
                <w:szCs w:val="22"/>
              </w:rPr>
              <w:t xml:space="preserve">9 </w:t>
            </w:r>
            <w:r>
              <w:rPr>
                <w:rFonts w:ascii="Symbol" w:hAnsi="Symbol"/>
                <w:sz w:val="18"/>
                <w:szCs w:val="18"/>
              </w:rPr>
              <w:t></w:t>
            </w:r>
            <w:r>
              <w:rPr>
                <w:sz w:val="22"/>
                <w:szCs w:val="22"/>
              </w:rPr>
              <w:t xml:space="preserve"> 10</w:t>
            </w:r>
            <w:r>
              <w:rPr>
                <w:position w:val="6"/>
                <w:sz w:val="18"/>
                <w:szCs w:val="18"/>
              </w:rPr>
              <w:t>-6</w:t>
            </w:r>
          </w:p>
        </w:tc>
        <w:tc>
          <w:tcPr>
            <w:tcW w:w="284" w:type="dxa"/>
          </w:tcPr>
          <w:p w:rsidR="00B12CCE" w:rsidRDefault="00E64AA1">
            <w:pPr>
              <w:spacing w:line="360" w:lineRule="atLeast"/>
              <w:ind w:left="20"/>
              <w:jc w:val="center"/>
              <w:rPr>
                <w:sz w:val="20"/>
              </w:rPr>
            </w:pPr>
            <w:r>
              <w:rPr>
                <w:sz w:val="20"/>
              </w:rPr>
              <w:t>23</w:t>
            </w:r>
          </w:p>
        </w:tc>
        <w:tc>
          <w:tcPr>
            <w:tcW w:w="1985" w:type="dxa"/>
          </w:tcPr>
          <w:p w:rsidR="00B12CCE" w:rsidRDefault="00E64AA1">
            <w:pPr>
              <w:spacing w:line="360" w:lineRule="atLeast"/>
              <w:ind w:left="140"/>
            </w:pPr>
            <w:r>
              <w:t>[Ag(en)]</w:t>
            </w:r>
            <w:r>
              <w:rPr>
                <w:position w:val="6"/>
                <w:sz w:val="20"/>
              </w:rPr>
              <w:t>+</w:t>
            </w:r>
          </w:p>
        </w:tc>
        <w:tc>
          <w:tcPr>
            <w:tcW w:w="1985" w:type="dxa"/>
          </w:tcPr>
          <w:p w:rsidR="00B12CCE" w:rsidRDefault="00E64AA1">
            <w:pPr>
              <w:spacing w:line="360" w:lineRule="atLeast"/>
              <w:ind w:left="20"/>
              <w:jc w:val="center"/>
              <w:rPr>
                <w:sz w:val="22"/>
                <w:szCs w:val="22"/>
              </w:rPr>
            </w:pPr>
            <w:r>
              <w:rPr>
                <w:sz w:val="22"/>
                <w:szCs w:val="22"/>
              </w:rPr>
              <w:t xml:space="preserve">1 </w:t>
            </w:r>
            <w:r>
              <w:rPr>
                <w:rFonts w:ascii="Symbol" w:hAnsi="Symbol"/>
                <w:sz w:val="18"/>
                <w:szCs w:val="18"/>
              </w:rPr>
              <w:t></w:t>
            </w:r>
            <w:r>
              <w:rPr>
                <w:sz w:val="22"/>
                <w:szCs w:val="22"/>
              </w:rPr>
              <w:t xml:space="preserve"> 10</w:t>
            </w:r>
            <w:r>
              <w:rPr>
                <w:position w:val="6"/>
                <w:sz w:val="18"/>
                <w:szCs w:val="18"/>
              </w:rPr>
              <w:t>-5</w:t>
            </w:r>
          </w:p>
        </w:tc>
      </w:tr>
      <w:tr w:rsidR="00B12CCE">
        <w:trPr>
          <w:cantSplit/>
          <w:jc w:val="center"/>
        </w:trPr>
        <w:tc>
          <w:tcPr>
            <w:tcW w:w="284" w:type="dxa"/>
          </w:tcPr>
          <w:p w:rsidR="00B12CCE" w:rsidRDefault="00E64AA1">
            <w:pPr>
              <w:spacing w:line="360" w:lineRule="atLeast"/>
              <w:ind w:left="20"/>
              <w:jc w:val="center"/>
              <w:rPr>
                <w:sz w:val="20"/>
              </w:rPr>
            </w:pPr>
            <w:r>
              <w:rPr>
                <w:sz w:val="20"/>
              </w:rPr>
              <w:t>7</w:t>
            </w:r>
          </w:p>
        </w:tc>
        <w:tc>
          <w:tcPr>
            <w:tcW w:w="1985" w:type="dxa"/>
          </w:tcPr>
          <w:p w:rsidR="00B12CCE" w:rsidRDefault="00E64AA1">
            <w:pPr>
              <w:spacing w:line="360" w:lineRule="atLeast"/>
              <w:ind w:left="20" w:firstLine="120"/>
            </w:pPr>
            <w:r>
              <w:t>[CdCl</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9.3 </w:t>
            </w:r>
            <w:r>
              <w:rPr>
                <w:rFonts w:ascii="Symbol" w:hAnsi="Symbol"/>
                <w:sz w:val="18"/>
                <w:szCs w:val="18"/>
              </w:rPr>
              <w:t></w:t>
            </w:r>
            <w:r>
              <w:rPr>
                <w:sz w:val="22"/>
                <w:szCs w:val="22"/>
              </w:rPr>
              <w:t xml:space="preserve"> 10</w:t>
            </w:r>
            <w:r>
              <w:rPr>
                <w:position w:val="6"/>
                <w:sz w:val="18"/>
                <w:szCs w:val="18"/>
              </w:rPr>
              <w:t>-3</w:t>
            </w:r>
          </w:p>
        </w:tc>
        <w:tc>
          <w:tcPr>
            <w:tcW w:w="284" w:type="dxa"/>
          </w:tcPr>
          <w:p w:rsidR="00B12CCE" w:rsidRDefault="00E64AA1">
            <w:pPr>
              <w:spacing w:line="360" w:lineRule="atLeast"/>
              <w:ind w:left="20"/>
              <w:jc w:val="center"/>
              <w:rPr>
                <w:sz w:val="20"/>
              </w:rPr>
            </w:pPr>
            <w:r>
              <w:rPr>
                <w:sz w:val="20"/>
              </w:rPr>
              <w:t>24</w:t>
            </w:r>
          </w:p>
        </w:tc>
        <w:tc>
          <w:tcPr>
            <w:tcW w:w="1985" w:type="dxa"/>
          </w:tcPr>
          <w:p w:rsidR="00B12CCE" w:rsidRDefault="00E64AA1">
            <w:pPr>
              <w:spacing w:line="360" w:lineRule="atLeast"/>
              <w:ind w:left="140"/>
            </w:pPr>
            <w:r>
              <w:t>[Cd(en)</w:t>
            </w:r>
            <w:r>
              <w:rPr>
                <w:position w:val="-4"/>
                <w:sz w:val="20"/>
              </w:rPr>
              <w:t>2</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2.60 </w:t>
            </w:r>
            <w:r>
              <w:rPr>
                <w:rFonts w:ascii="Symbol" w:hAnsi="Symbol"/>
                <w:sz w:val="18"/>
                <w:szCs w:val="18"/>
              </w:rPr>
              <w:t></w:t>
            </w:r>
            <w:r>
              <w:rPr>
                <w:sz w:val="22"/>
                <w:szCs w:val="22"/>
              </w:rPr>
              <w:t xml:space="preserve"> 10</w:t>
            </w:r>
            <w:r>
              <w:rPr>
                <w:position w:val="6"/>
                <w:sz w:val="18"/>
                <w:szCs w:val="18"/>
              </w:rPr>
              <w:t>-11</w:t>
            </w:r>
          </w:p>
        </w:tc>
      </w:tr>
      <w:tr w:rsidR="00B12CCE">
        <w:trPr>
          <w:cantSplit/>
          <w:jc w:val="center"/>
        </w:trPr>
        <w:tc>
          <w:tcPr>
            <w:tcW w:w="284" w:type="dxa"/>
          </w:tcPr>
          <w:p w:rsidR="00B12CCE" w:rsidRDefault="00E64AA1">
            <w:pPr>
              <w:spacing w:line="360" w:lineRule="atLeast"/>
              <w:ind w:left="20"/>
              <w:jc w:val="center"/>
              <w:rPr>
                <w:sz w:val="20"/>
              </w:rPr>
            </w:pPr>
            <w:r>
              <w:rPr>
                <w:sz w:val="20"/>
              </w:rPr>
              <w:t>8</w:t>
            </w:r>
          </w:p>
        </w:tc>
        <w:tc>
          <w:tcPr>
            <w:tcW w:w="1985" w:type="dxa"/>
          </w:tcPr>
          <w:p w:rsidR="00B12CCE" w:rsidRDefault="00E64AA1">
            <w:pPr>
              <w:spacing w:line="360" w:lineRule="atLeast"/>
              <w:ind w:left="20" w:firstLine="120"/>
            </w:pPr>
            <w:r>
              <w:t>[PdCl</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6 </w:t>
            </w:r>
            <w:r>
              <w:rPr>
                <w:rFonts w:ascii="Symbol" w:hAnsi="Symbol"/>
                <w:sz w:val="18"/>
                <w:szCs w:val="18"/>
              </w:rPr>
              <w:t></w:t>
            </w:r>
            <w:r>
              <w:rPr>
                <w:sz w:val="22"/>
                <w:szCs w:val="22"/>
              </w:rPr>
              <w:t xml:space="preserve"> 10</w:t>
            </w:r>
            <w:r>
              <w:rPr>
                <w:position w:val="6"/>
                <w:sz w:val="18"/>
                <w:szCs w:val="18"/>
              </w:rPr>
              <w:t>-14</w:t>
            </w:r>
          </w:p>
        </w:tc>
        <w:tc>
          <w:tcPr>
            <w:tcW w:w="284" w:type="dxa"/>
          </w:tcPr>
          <w:p w:rsidR="00B12CCE" w:rsidRDefault="00E64AA1">
            <w:pPr>
              <w:spacing w:line="360" w:lineRule="atLeast"/>
              <w:ind w:left="20"/>
              <w:jc w:val="center"/>
              <w:rPr>
                <w:sz w:val="20"/>
              </w:rPr>
            </w:pPr>
            <w:r>
              <w:rPr>
                <w:sz w:val="20"/>
              </w:rPr>
              <w:t>25</w:t>
            </w:r>
          </w:p>
        </w:tc>
        <w:tc>
          <w:tcPr>
            <w:tcW w:w="1985" w:type="dxa"/>
          </w:tcPr>
          <w:p w:rsidR="00B12CCE" w:rsidRDefault="00E64AA1">
            <w:pPr>
              <w:spacing w:line="360" w:lineRule="atLeast"/>
              <w:ind w:left="140"/>
            </w:pPr>
            <w:r>
              <w:t>[Co(en)</w:t>
            </w:r>
            <w:r>
              <w:rPr>
                <w:position w:val="-4"/>
                <w:sz w:val="20"/>
              </w:rPr>
              <w:t>3</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1.52 </w:t>
            </w:r>
            <w:r>
              <w:rPr>
                <w:rFonts w:ascii="Symbol" w:hAnsi="Symbol"/>
                <w:sz w:val="18"/>
                <w:szCs w:val="18"/>
              </w:rPr>
              <w:t></w:t>
            </w:r>
            <w:r>
              <w:rPr>
                <w:sz w:val="22"/>
                <w:szCs w:val="22"/>
              </w:rPr>
              <w:t xml:space="preserve"> 10</w:t>
            </w:r>
            <w:r>
              <w:rPr>
                <w:position w:val="6"/>
                <w:sz w:val="18"/>
                <w:szCs w:val="18"/>
              </w:rPr>
              <w:t>-14</w:t>
            </w:r>
          </w:p>
        </w:tc>
      </w:tr>
      <w:tr w:rsidR="00B12CCE">
        <w:trPr>
          <w:cantSplit/>
          <w:jc w:val="center"/>
        </w:trPr>
        <w:tc>
          <w:tcPr>
            <w:tcW w:w="284" w:type="dxa"/>
          </w:tcPr>
          <w:p w:rsidR="00B12CCE" w:rsidRDefault="00E64AA1">
            <w:pPr>
              <w:spacing w:line="360" w:lineRule="atLeast"/>
              <w:ind w:left="20"/>
              <w:jc w:val="center"/>
              <w:rPr>
                <w:sz w:val="20"/>
              </w:rPr>
            </w:pPr>
            <w:r>
              <w:rPr>
                <w:sz w:val="20"/>
              </w:rPr>
              <w:t>9</w:t>
            </w:r>
          </w:p>
        </w:tc>
        <w:tc>
          <w:tcPr>
            <w:tcW w:w="1985" w:type="dxa"/>
          </w:tcPr>
          <w:p w:rsidR="00B12CCE" w:rsidRDefault="00E64AA1">
            <w:pPr>
              <w:spacing w:line="360" w:lineRule="atLeast"/>
              <w:ind w:left="20" w:firstLine="120"/>
            </w:pPr>
            <w:r>
              <w:t>[AgBr</w:t>
            </w:r>
            <w:r>
              <w:rPr>
                <w:position w:val="-4"/>
                <w:sz w:val="20"/>
              </w:rPr>
              <w:t>2</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7.8 </w:t>
            </w:r>
            <w:r>
              <w:rPr>
                <w:rFonts w:ascii="Symbol" w:hAnsi="Symbol"/>
                <w:sz w:val="18"/>
                <w:szCs w:val="18"/>
              </w:rPr>
              <w:t></w:t>
            </w:r>
            <w:r>
              <w:rPr>
                <w:sz w:val="22"/>
                <w:szCs w:val="22"/>
              </w:rPr>
              <w:t xml:space="preserve"> 10</w:t>
            </w:r>
            <w:r>
              <w:rPr>
                <w:position w:val="6"/>
                <w:sz w:val="18"/>
                <w:szCs w:val="18"/>
              </w:rPr>
              <w:t>-8</w:t>
            </w:r>
          </w:p>
        </w:tc>
        <w:tc>
          <w:tcPr>
            <w:tcW w:w="284" w:type="dxa"/>
          </w:tcPr>
          <w:p w:rsidR="00B12CCE" w:rsidRDefault="00E64AA1">
            <w:pPr>
              <w:spacing w:line="360" w:lineRule="atLeast"/>
              <w:ind w:left="20"/>
              <w:jc w:val="center"/>
              <w:rPr>
                <w:sz w:val="20"/>
              </w:rPr>
            </w:pPr>
            <w:r>
              <w:rPr>
                <w:sz w:val="20"/>
              </w:rPr>
              <w:t>26</w:t>
            </w:r>
          </w:p>
        </w:tc>
        <w:tc>
          <w:tcPr>
            <w:tcW w:w="1985" w:type="dxa"/>
          </w:tcPr>
          <w:p w:rsidR="00B12CCE" w:rsidRDefault="00E64AA1">
            <w:pPr>
              <w:spacing w:line="360" w:lineRule="atLeast"/>
              <w:ind w:left="140"/>
            </w:pPr>
            <w:r>
              <w:t>[Co(en)</w:t>
            </w:r>
            <w:r>
              <w:rPr>
                <w:position w:val="-4"/>
                <w:sz w:val="20"/>
              </w:rPr>
              <w:t>3</w:t>
            </w:r>
            <w:r>
              <w:t>]</w:t>
            </w:r>
            <w:r>
              <w:rPr>
                <w:position w:val="6"/>
                <w:sz w:val="20"/>
              </w:rPr>
              <w:t>3+</w:t>
            </w:r>
          </w:p>
        </w:tc>
        <w:tc>
          <w:tcPr>
            <w:tcW w:w="1985" w:type="dxa"/>
          </w:tcPr>
          <w:p w:rsidR="00B12CCE" w:rsidRDefault="00E64AA1">
            <w:pPr>
              <w:spacing w:line="360" w:lineRule="atLeast"/>
              <w:ind w:left="20"/>
              <w:jc w:val="center"/>
              <w:rPr>
                <w:sz w:val="22"/>
                <w:szCs w:val="22"/>
              </w:rPr>
            </w:pPr>
            <w:r>
              <w:rPr>
                <w:sz w:val="22"/>
                <w:szCs w:val="22"/>
              </w:rPr>
              <w:t xml:space="preserve">2.04 </w:t>
            </w:r>
            <w:r>
              <w:rPr>
                <w:rFonts w:ascii="Symbol" w:hAnsi="Symbol"/>
                <w:sz w:val="18"/>
                <w:szCs w:val="18"/>
              </w:rPr>
              <w:t></w:t>
            </w:r>
            <w:r>
              <w:rPr>
                <w:sz w:val="22"/>
                <w:szCs w:val="22"/>
              </w:rPr>
              <w:t xml:space="preserve"> 10</w:t>
            </w:r>
            <w:r>
              <w:rPr>
                <w:position w:val="6"/>
                <w:sz w:val="18"/>
                <w:szCs w:val="18"/>
              </w:rPr>
              <w:t>-49</w:t>
            </w:r>
          </w:p>
        </w:tc>
      </w:tr>
      <w:tr w:rsidR="00B12CCE">
        <w:trPr>
          <w:cantSplit/>
          <w:jc w:val="center"/>
        </w:trPr>
        <w:tc>
          <w:tcPr>
            <w:tcW w:w="284" w:type="dxa"/>
          </w:tcPr>
          <w:p w:rsidR="00B12CCE" w:rsidRDefault="00E64AA1">
            <w:pPr>
              <w:spacing w:line="360" w:lineRule="atLeast"/>
              <w:ind w:left="20"/>
              <w:jc w:val="center"/>
              <w:rPr>
                <w:sz w:val="20"/>
              </w:rPr>
            </w:pPr>
            <w:r>
              <w:rPr>
                <w:sz w:val="20"/>
              </w:rPr>
              <w:t>10</w:t>
            </w:r>
          </w:p>
        </w:tc>
        <w:tc>
          <w:tcPr>
            <w:tcW w:w="1985" w:type="dxa"/>
          </w:tcPr>
          <w:p w:rsidR="00B12CCE" w:rsidRDefault="00E64AA1">
            <w:pPr>
              <w:spacing w:line="360" w:lineRule="atLeast"/>
              <w:ind w:left="20" w:firstLine="120"/>
            </w:pPr>
            <w:r>
              <w:t>[CdBr</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2 </w:t>
            </w:r>
            <w:r>
              <w:rPr>
                <w:rFonts w:ascii="Symbol" w:hAnsi="Symbol"/>
                <w:sz w:val="18"/>
                <w:szCs w:val="18"/>
              </w:rPr>
              <w:t></w:t>
            </w:r>
            <w:r>
              <w:rPr>
                <w:sz w:val="22"/>
                <w:szCs w:val="22"/>
              </w:rPr>
              <w:t xml:space="preserve"> 10</w:t>
            </w:r>
            <w:r>
              <w:rPr>
                <w:position w:val="6"/>
                <w:sz w:val="18"/>
                <w:szCs w:val="18"/>
              </w:rPr>
              <w:t>-4</w:t>
            </w:r>
          </w:p>
        </w:tc>
        <w:tc>
          <w:tcPr>
            <w:tcW w:w="284" w:type="dxa"/>
          </w:tcPr>
          <w:p w:rsidR="00B12CCE" w:rsidRDefault="00E64AA1">
            <w:pPr>
              <w:spacing w:line="360" w:lineRule="atLeast"/>
              <w:ind w:left="20"/>
              <w:jc w:val="center"/>
              <w:rPr>
                <w:sz w:val="20"/>
              </w:rPr>
            </w:pPr>
            <w:r>
              <w:rPr>
                <w:sz w:val="20"/>
              </w:rPr>
              <w:t>27</w:t>
            </w:r>
          </w:p>
        </w:tc>
        <w:tc>
          <w:tcPr>
            <w:tcW w:w="1985" w:type="dxa"/>
          </w:tcPr>
          <w:p w:rsidR="00B12CCE" w:rsidRDefault="00E64AA1">
            <w:pPr>
              <w:spacing w:line="360" w:lineRule="atLeast"/>
              <w:ind w:left="140"/>
            </w:pPr>
            <w:r>
              <w:t>[Fe(ox)</w:t>
            </w:r>
            <w:r>
              <w:rPr>
                <w:position w:val="-4"/>
                <w:sz w:val="20"/>
              </w:rPr>
              <w:t>3</w:t>
            </w:r>
            <w:r>
              <w:t>]</w:t>
            </w:r>
            <w:r>
              <w:rPr>
                <w:position w:val="6"/>
                <w:sz w:val="20"/>
              </w:rPr>
              <w:t>4-</w:t>
            </w:r>
          </w:p>
        </w:tc>
        <w:tc>
          <w:tcPr>
            <w:tcW w:w="1985" w:type="dxa"/>
          </w:tcPr>
          <w:p w:rsidR="00B12CCE" w:rsidRDefault="00E64AA1">
            <w:pPr>
              <w:spacing w:line="360" w:lineRule="atLeast"/>
              <w:ind w:left="20"/>
              <w:jc w:val="center"/>
              <w:rPr>
                <w:sz w:val="22"/>
                <w:szCs w:val="22"/>
              </w:rPr>
            </w:pPr>
            <w:r>
              <w:rPr>
                <w:sz w:val="22"/>
                <w:szCs w:val="22"/>
              </w:rPr>
              <w:t xml:space="preserve">6 </w:t>
            </w:r>
            <w:r>
              <w:rPr>
                <w:rFonts w:ascii="Symbol" w:hAnsi="Symbol"/>
                <w:sz w:val="18"/>
                <w:szCs w:val="18"/>
              </w:rPr>
              <w:t></w:t>
            </w:r>
            <w:r>
              <w:rPr>
                <w:sz w:val="22"/>
                <w:szCs w:val="22"/>
              </w:rPr>
              <w:t xml:space="preserve"> 10</w:t>
            </w:r>
            <w:r>
              <w:rPr>
                <w:position w:val="6"/>
                <w:sz w:val="18"/>
                <w:szCs w:val="18"/>
              </w:rPr>
              <w:t>-6</w:t>
            </w:r>
          </w:p>
        </w:tc>
      </w:tr>
      <w:tr w:rsidR="00B12CCE">
        <w:trPr>
          <w:cantSplit/>
          <w:jc w:val="center"/>
        </w:trPr>
        <w:tc>
          <w:tcPr>
            <w:tcW w:w="284" w:type="dxa"/>
          </w:tcPr>
          <w:p w:rsidR="00B12CCE" w:rsidRDefault="00E64AA1">
            <w:pPr>
              <w:spacing w:line="360" w:lineRule="atLeast"/>
              <w:ind w:left="20"/>
              <w:jc w:val="center"/>
              <w:rPr>
                <w:sz w:val="20"/>
              </w:rPr>
            </w:pPr>
            <w:r>
              <w:rPr>
                <w:sz w:val="20"/>
              </w:rPr>
              <w:t>11</w:t>
            </w:r>
          </w:p>
        </w:tc>
        <w:tc>
          <w:tcPr>
            <w:tcW w:w="1985" w:type="dxa"/>
          </w:tcPr>
          <w:p w:rsidR="00B12CCE" w:rsidRDefault="00E64AA1">
            <w:pPr>
              <w:spacing w:line="360" w:lineRule="atLeast"/>
              <w:ind w:left="20" w:firstLine="120"/>
            </w:pPr>
            <w:r>
              <w:t>[PdBr</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8.0 </w:t>
            </w:r>
            <w:r>
              <w:rPr>
                <w:rFonts w:ascii="Symbol" w:hAnsi="Symbol"/>
                <w:sz w:val="18"/>
                <w:szCs w:val="18"/>
              </w:rPr>
              <w:t></w:t>
            </w:r>
            <w:r>
              <w:rPr>
                <w:sz w:val="22"/>
                <w:szCs w:val="22"/>
              </w:rPr>
              <w:t xml:space="preserve"> 10</w:t>
            </w:r>
            <w:r>
              <w:rPr>
                <w:position w:val="6"/>
                <w:sz w:val="18"/>
                <w:szCs w:val="18"/>
              </w:rPr>
              <w:t>-14</w:t>
            </w:r>
          </w:p>
        </w:tc>
        <w:tc>
          <w:tcPr>
            <w:tcW w:w="284" w:type="dxa"/>
          </w:tcPr>
          <w:p w:rsidR="00B12CCE" w:rsidRDefault="00E64AA1">
            <w:pPr>
              <w:spacing w:line="360" w:lineRule="atLeast"/>
              <w:ind w:left="20"/>
              <w:jc w:val="center"/>
              <w:rPr>
                <w:sz w:val="20"/>
              </w:rPr>
            </w:pPr>
            <w:r>
              <w:rPr>
                <w:sz w:val="20"/>
              </w:rPr>
              <w:t>28</w:t>
            </w:r>
          </w:p>
        </w:tc>
        <w:tc>
          <w:tcPr>
            <w:tcW w:w="1985" w:type="dxa"/>
          </w:tcPr>
          <w:p w:rsidR="00B12CCE" w:rsidRDefault="00E64AA1">
            <w:pPr>
              <w:spacing w:line="360" w:lineRule="atLeast"/>
              <w:ind w:left="140"/>
            </w:pPr>
            <w:r>
              <w:t>[Fe(ox)</w:t>
            </w:r>
            <w:r>
              <w:rPr>
                <w:position w:val="-4"/>
                <w:sz w:val="20"/>
              </w:rPr>
              <w:t>3</w:t>
            </w:r>
            <w:r>
              <w:t>]</w:t>
            </w:r>
            <w:r>
              <w:rPr>
                <w:position w:val="6"/>
                <w:sz w:val="20"/>
              </w:rPr>
              <w:t>3-</w:t>
            </w:r>
          </w:p>
        </w:tc>
        <w:tc>
          <w:tcPr>
            <w:tcW w:w="1985" w:type="dxa"/>
          </w:tcPr>
          <w:p w:rsidR="00B12CCE" w:rsidRDefault="00E64AA1">
            <w:pPr>
              <w:spacing w:line="360" w:lineRule="atLeast"/>
              <w:ind w:left="20"/>
              <w:jc w:val="center"/>
              <w:rPr>
                <w:sz w:val="22"/>
                <w:szCs w:val="22"/>
              </w:rPr>
            </w:pPr>
            <w:r>
              <w:rPr>
                <w:sz w:val="22"/>
                <w:szCs w:val="22"/>
              </w:rPr>
              <w:t xml:space="preserve">3 </w:t>
            </w:r>
            <w:r>
              <w:rPr>
                <w:rFonts w:ascii="Symbol" w:hAnsi="Symbol"/>
                <w:sz w:val="18"/>
                <w:szCs w:val="18"/>
              </w:rPr>
              <w:t></w:t>
            </w:r>
            <w:r>
              <w:rPr>
                <w:sz w:val="22"/>
                <w:szCs w:val="22"/>
              </w:rPr>
              <w:t xml:space="preserve"> 10</w:t>
            </w:r>
            <w:r>
              <w:rPr>
                <w:position w:val="6"/>
                <w:sz w:val="18"/>
                <w:szCs w:val="18"/>
              </w:rPr>
              <w:t>-21</w:t>
            </w:r>
          </w:p>
        </w:tc>
      </w:tr>
      <w:tr w:rsidR="00B12CCE">
        <w:trPr>
          <w:cantSplit/>
          <w:jc w:val="center"/>
        </w:trPr>
        <w:tc>
          <w:tcPr>
            <w:tcW w:w="284" w:type="dxa"/>
          </w:tcPr>
          <w:p w:rsidR="00B12CCE" w:rsidRDefault="00E64AA1">
            <w:pPr>
              <w:spacing w:line="360" w:lineRule="atLeast"/>
              <w:ind w:left="20"/>
              <w:jc w:val="center"/>
              <w:rPr>
                <w:sz w:val="20"/>
              </w:rPr>
            </w:pPr>
            <w:r>
              <w:rPr>
                <w:sz w:val="20"/>
              </w:rPr>
              <w:t>12</w:t>
            </w:r>
          </w:p>
        </w:tc>
        <w:tc>
          <w:tcPr>
            <w:tcW w:w="1985" w:type="dxa"/>
          </w:tcPr>
          <w:p w:rsidR="00B12CCE" w:rsidRDefault="00E64AA1">
            <w:pPr>
              <w:spacing w:line="360" w:lineRule="atLeast"/>
              <w:ind w:left="20" w:firstLine="120"/>
            </w:pPr>
            <w:r>
              <w:t>[CdI</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8 </w:t>
            </w:r>
            <w:r>
              <w:rPr>
                <w:rFonts w:ascii="Symbol" w:hAnsi="Symbol"/>
                <w:sz w:val="18"/>
                <w:szCs w:val="18"/>
              </w:rPr>
              <w:t></w:t>
            </w:r>
            <w:r>
              <w:rPr>
                <w:sz w:val="22"/>
                <w:szCs w:val="22"/>
              </w:rPr>
              <w:t xml:space="preserve"> 10</w:t>
            </w:r>
            <w:r>
              <w:rPr>
                <w:position w:val="6"/>
                <w:sz w:val="18"/>
                <w:szCs w:val="18"/>
              </w:rPr>
              <w:t>-7</w:t>
            </w:r>
          </w:p>
        </w:tc>
        <w:tc>
          <w:tcPr>
            <w:tcW w:w="284" w:type="dxa"/>
          </w:tcPr>
          <w:p w:rsidR="00B12CCE" w:rsidRDefault="00E64AA1">
            <w:pPr>
              <w:spacing w:line="360" w:lineRule="atLeast"/>
              <w:ind w:left="20"/>
              <w:jc w:val="center"/>
              <w:rPr>
                <w:sz w:val="20"/>
              </w:rPr>
            </w:pPr>
            <w:r>
              <w:rPr>
                <w:sz w:val="20"/>
              </w:rPr>
              <w:t>29</w:t>
            </w:r>
          </w:p>
        </w:tc>
        <w:tc>
          <w:tcPr>
            <w:tcW w:w="1985" w:type="dxa"/>
          </w:tcPr>
          <w:p w:rsidR="00B12CCE" w:rsidRDefault="00E64AA1">
            <w:pPr>
              <w:spacing w:line="360" w:lineRule="atLeast"/>
              <w:ind w:left="140"/>
            </w:pPr>
            <w:r>
              <w:t>[Cu(gly)</w:t>
            </w:r>
            <w:r>
              <w:rPr>
                <w:position w:val="-4"/>
                <w:sz w:val="20"/>
              </w:rPr>
              <w:t>2</w:t>
            </w:r>
            <w:r>
              <w:t>]</w:t>
            </w:r>
          </w:p>
        </w:tc>
        <w:tc>
          <w:tcPr>
            <w:tcW w:w="1985" w:type="dxa"/>
          </w:tcPr>
          <w:p w:rsidR="00B12CCE" w:rsidRDefault="00E64AA1">
            <w:pPr>
              <w:spacing w:line="360" w:lineRule="atLeast"/>
              <w:ind w:left="20"/>
              <w:jc w:val="center"/>
              <w:rPr>
                <w:sz w:val="22"/>
                <w:szCs w:val="22"/>
              </w:rPr>
            </w:pPr>
            <w:r>
              <w:rPr>
                <w:sz w:val="22"/>
                <w:szCs w:val="22"/>
              </w:rPr>
              <w:t xml:space="preserve">5.6 </w:t>
            </w:r>
            <w:r>
              <w:rPr>
                <w:rFonts w:ascii="Symbol" w:hAnsi="Symbol"/>
                <w:sz w:val="18"/>
                <w:szCs w:val="18"/>
              </w:rPr>
              <w:t></w:t>
            </w:r>
            <w:r>
              <w:rPr>
                <w:sz w:val="22"/>
                <w:szCs w:val="22"/>
              </w:rPr>
              <w:t xml:space="preserve"> 10</w:t>
            </w:r>
            <w:r>
              <w:rPr>
                <w:position w:val="6"/>
                <w:sz w:val="18"/>
                <w:szCs w:val="18"/>
              </w:rPr>
              <w:t>-16</w:t>
            </w:r>
          </w:p>
        </w:tc>
      </w:tr>
      <w:tr w:rsidR="00B12CCE">
        <w:trPr>
          <w:cantSplit/>
          <w:jc w:val="center"/>
        </w:trPr>
        <w:tc>
          <w:tcPr>
            <w:tcW w:w="284" w:type="dxa"/>
          </w:tcPr>
          <w:p w:rsidR="00B12CCE" w:rsidRDefault="00E64AA1">
            <w:pPr>
              <w:spacing w:line="360" w:lineRule="atLeast"/>
              <w:ind w:left="20"/>
              <w:jc w:val="center"/>
              <w:rPr>
                <w:sz w:val="20"/>
              </w:rPr>
            </w:pPr>
            <w:r>
              <w:rPr>
                <w:sz w:val="20"/>
              </w:rPr>
              <w:t>13</w:t>
            </w:r>
          </w:p>
        </w:tc>
        <w:tc>
          <w:tcPr>
            <w:tcW w:w="1985" w:type="dxa"/>
          </w:tcPr>
          <w:p w:rsidR="00B12CCE" w:rsidRDefault="00E64AA1">
            <w:pPr>
              <w:spacing w:line="360" w:lineRule="atLeast"/>
              <w:ind w:left="20" w:firstLine="120"/>
            </w:pPr>
            <w:r>
              <w:t>[Ag(CN)</w:t>
            </w:r>
            <w:r>
              <w:rPr>
                <w:position w:val="-4"/>
                <w:sz w:val="20"/>
              </w:rPr>
              <w:t>2</w:t>
            </w:r>
            <w:r>
              <w:t>]</w:t>
            </w:r>
            <w:r>
              <w:rPr>
                <w:position w:val="6"/>
                <w:sz w:val="20"/>
              </w:rPr>
              <w:t>-</w:t>
            </w:r>
          </w:p>
        </w:tc>
        <w:tc>
          <w:tcPr>
            <w:tcW w:w="1985" w:type="dxa"/>
          </w:tcPr>
          <w:p w:rsidR="00B12CCE" w:rsidRDefault="00E64AA1">
            <w:pPr>
              <w:spacing w:line="360" w:lineRule="atLeast"/>
              <w:jc w:val="center"/>
              <w:rPr>
                <w:sz w:val="22"/>
                <w:szCs w:val="22"/>
              </w:rPr>
            </w:pPr>
            <w:r>
              <w:rPr>
                <w:sz w:val="22"/>
                <w:szCs w:val="22"/>
              </w:rPr>
              <w:t xml:space="preserve">8 </w:t>
            </w:r>
            <w:r>
              <w:rPr>
                <w:rFonts w:ascii="Symbol" w:hAnsi="Symbol"/>
                <w:sz w:val="18"/>
                <w:szCs w:val="18"/>
              </w:rPr>
              <w:t></w:t>
            </w:r>
            <w:r>
              <w:rPr>
                <w:sz w:val="22"/>
                <w:szCs w:val="22"/>
              </w:rPr>
              <w:t xml:space="preserve"> 10</w:t>
            </w:r>
            <w:r>
              <w:rPr>
                <w:position w:val="6"/>
                <w:sz w:val="18"/>
                <w:szCs w:val="18"/>
              </w:rPr>
              <w:t>-22</w:t>
            </w:r>
          </w:p>
        </w:tc>
        <w:tc>
          <w:tcPr>
            <w:tcW w:w="284" w:type="dxa"/>
          </w:tcPr>
          <w:p w:rsidR="00B12CCE" w:rsidRDefault="00E64AA1">
            <w:pPr>
              <w:spacing w:line="360" w:lineRule="atLeast"/>
              <w:ind w:left="20"/>
              <w:jc w:val="center"/>
              <w:rPr>
                <w:sz w:val="20"/>
              </w:rPr>
            </w:pPr>
            <w:r>
              <w:rPr>
                <w:sz w:val="20"/>
              </w:rPr>
              <w:t>30</w:t>
            </w:r>
          </w:p>
        </w:tc>
        <w:tc>
          <w:tcPr>
            <w:tcW w:w="1985" w:type="dxa"/>
          </w:tcPr>
          <w:p w:rsidR="00B12CCE" w:rsidRDefault="00E64AA1">
            <w:pPr>
              <w:spacing w:line="360" w:lineRule="atLeast"/>
              <w:ind w:left="140"/>
            </w:pPr>
            <w:r>
              <w:t>[Zn(gly)</w:t>
            </w:r>
            <w:r>
              <w:rPr>
                <w:position w:val="-4"/>
                <w:sz w:val="20"/>
              </w:rPr>
              <w:t>2</w:t>
            </w:r>
            <w:r>
              <w:t>]</w:t>
            </w:r>
          </w:p>
        </w:tc>
        <w:tc>
          <w:tcPr>
            <w:tcW w:w="1985" w:type="dxa"/>
          </w:tcPr>
          <w:p w:rsidR="00B12CCE" w:rsidRDefault="00E64AA1">
            <w:pPr>
              <w:spacing w:line="360" w:lineRule="atLeast"/>
              <w:ind w:left="20"/>
              <w:jc w:val="center"/>
              <w:rPr>
                <w:sz w:val="22"/>
                <w:szCs w:val="22"/>
              </w:rPr>
            </w:pPr>
            <w:r>
              <w:rPr>
                <w:sz w:val="22"/>
                <w:szCs w:val="22"/>
              </w:rPr>
              <w:t xml:space="preserve">1.1 </w:t>
            </w:r>
            <w:r>
              <w:rPr>
                <w:rFonts w:ascii="Symbol" w:hAnsi="Symbol"/>
                <w:sz w:val="18"/>
                <w:szCs w:val="18"/>
              </w:rPr>
              <w:t></w:t>
            </w:r>
            <w:r>
              <w:rPr>
                <w:sz w:val="22"/>
                <w:szCs w:val="22"/>
              </w:rPr>
              <w:t xml:space="preserve"> 10</w:t>
            </w:r>
            <w:r>
              <w:rPr>
                <w:position w:val="6"/>
                <w:sz w:val="18"/>
                <w:szCs w:val="18"/>
              </w:rPr>
              <w:t>-10</w:t>
            </w:r>
          </w:p>
        </w:tc>
      </w:tr>
      <w:tr w:rsidR="00B12CCE">
        <w:trPr>
          <w:cantSplit/>
          <w:jc w:val="center"/>
        </w:trPr>
        <w:tc>
          <w:tcPr>
            <w:tcW w:w="284" w:type="dxa"/>
          </w:tcPr>
          <w:p w:rsidR="00B12CCE" w:rsidRDefault="00E64AA1">
            <w:pPr>
              <w:spacing w:line="360" w:lineRule="atLeast"/>
              <w:ind w:left="20"/>
              <w:jc w:val="center"/>
              <w:rPr>
                <w:sz w:val="20"/>
              </w:rPr>
            </w:pPr>
            <w:r>
              <w:rPr>
                <w:sz w:val="20"/>
              </w:rPr>
              <w:t>14</w:t>
            </w:r>
          </w:p>
        </w:tc>
        <w:tc>
          <w:tcPr>
            <w:tcW w:w="1985" w:type="dxa"/>
          </w:tcPr>
          <w:p w:rsidR="00B12CCE" w:rsidRDefault="00E64AA1">
            <w:pPr>
              <w:spacing w:line="360" w:lineRule="atLeast"/>
              <w:ind w:left="20" w:firstLine="120"/>
            </w:pPr>
            <w:r>
              <w:t>[Cd(CN)</w:t>
            </w:r>
            <w:r>
              <w:rPr>
                <w:position w:val="-4"/>
                <w:sz w:val="20"/>
              </w:rPr>
              <w:t>4</w:t>
            </w:r>
            <w:r>
              <w:t>]</w:t>
            </w:r>
            <w:r>
              <w:rPr>
                <w:position w:val="6"/>
                <w:sz w:val="20"/>
              </w:rPr>
              <w:t>2-</w:t>
            </w:r>
          </w:p>
        </w:tc>
        <w:tc>
          <w:tcPr>
            <w:tcW w:w="1985" w:type="dxa"/>
          </w:tcPr>
          <w:p w:rsidR="00B12CCE" w:rsidRDefault="00E64AA1">
            <w:pPr>
              <w:spacing w:line="360" w:lineRule="atLeast"/>
              <w:jc w:val="center"/>
              <w:rPr>
                <w:sz w:val="22"/>
                <w:szCs w:val="22"/>
              </w:rPr>
            </w:pPr>
            <w:r>
              <w:rPr>
                <w:sz w:val="22"/>
                <w:szCs w:val="22"/>
              </w:rPr>
              <w:t xml:space="preserve">8.2 </w:t>
            </w:r>
            <w:r>
              <w:rPr>
                <w:rFonts w:ascii="Symbol" w:hAnsi="Symbol"/>
                <w:sz w:val="18"/>
                <w:szCs w:val="18"/>
              </w:rPr>
              <w:t></w:t>
            </w:r>
            <w:r>
              <w:rPr>
                <w:sz w:val="22"/>
                <w:szCs w:val="22"/>
              </w:rPr>
              <w:t xml:space="preserve"> 10</w:t>
            </w:r>
            <w:r>
              <w:rPr>
                <w:position w:val="6"/>
                <w:sz w:val="18"/>
                <w:szCs w:val="18"/>
              </w:rPr>
              <w:t>-18</w:t>
            </w:r>
          </w:p>
        </w:tc>
        <w:tc>
          <w:tcPr>
            <w:tcW w:w="284" w:type="dxa"/>
          </w:tcPr>
          <w:p w:rsidR="00B12CCE" w:rsidRDefault="00E64AA1">
            <w:pPr>
              <w:spacing w:line="360" w:lineRule="atLeast"/>
              <w:ind w:left="20"/>
              <w:jc w:val="center"/>
              <w:rPr>
                <w:sz w:val="20"/>
              </w:rPr>
            </w:pPr>
            <w:r>
              <w:rPr>
                <w:sz w:val="20"/>
              </w:rPr>
              <w:t>31</w:t>
            </w:r>
          </w:p>
        </w:tc>
        <w:tc>
          <w:tcPr>
            <w:tcW w:w="1985" w:type="dxa"/>
          </w:tcPr>
          <w:p w:rsidR="00B12CCE" w:rsidRDefault="00E64AA1">
            <w:pPr>
              <w:spacing w:line="360" w:lineRule="atLeast"/>
              <w:ind w:left="140"/>
            </w:pPr>
            <w:r>
              <w:t>[Cu(edta)]</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1.38 </w:t>
            </w:r>
            <w:r>
              <w:rPr>
                <w:rFonts w:ascii="Symbol" w:hAnsi="Symbol"/>
                <w:sz w:val="18"/>
                <w:szCs w:val="18"/>
              </w:rPr>
              <w:t></w:t>
            </w:r>
            <w:r>
              <w:rPr>
                <w:sz w:val="22"/>
                <w:szCs w:val="22"/>
              </w:rPr>
              <w:t xml:space="preserve"> 10</w:t>
            </w:r>
            <w:r>
              <w:rPr>
                <w:position w:val="6"/>
                <w:sz w:val="18"/>
                <w:szCs w:val="18"/>
              </w:rPr>
              <w:t>-19</w:t>
            </w:r>
          </w:p>
        </w:tc>
      </w:tr>
      <w:tr w:rsidR="00B12CCE">
        <w:trPr>
          <w:cantSplit/>
          <w:jc w:val="center"/>
        </w:trPr>
        <w:tc>
          <w:tcPr>
            <w:tcW w:w="284" w:type="dxa"/>
          </w:tcPr>
          <w:p w:rsidR="00B12CCE" w:rsidRDefault="00E64AA1">
            <w:pPr>
              <w:spacing w:line="360" w:lineRule="atLeast"/>
              <w:ind w:left="20"/>
              <w:jc w:val="center"/>
              <w:rPr>
                <w:sz w:val="20"/>
              </w:rPr>
            </w:pPr>
            <w:r>
              <w:rPr>
                <w:sz w:val="20"/>
              </w:rPr>
              <w:t>15</w:t>
            </w:r>
          </w:p>
        </w:tc>
        <w:tc>
          <w:tcPr>
            <w:tcW w:w="1985" w:type="dxa"/>
          </w:tcPr>
          <w:p w:rsidR="00B12CCE" w:rsidRDefault="00E64AA1">
            <w:pPr>
              <w:spacing w:line="360" w:lineRule="atLeast"/>
              <w:ind w:left="20" w:firstLine="120"/>
            </w:pPr>
            <w:r>
              <w:t>[Au(CN)</w:t>
            </w:r>
            <w:r>
              <w:rPr>
                <w:position w:val="-4"/>
                <w:sz w:val="20"/>
              </w:rPr>
              <w:t>2</w:t>
            </w:r>
            <w:r>
              <w:t>]</w:t>
            </w:r>
            <w:r>
              <w:rPr>
                <w:position w:val="6"/>
                <w:sz w:val="20"/>
              </w:rPr>
              <w:t>-</w:t>
            </w:r>
          </w:p>
        </w:tc>
        <w:tc>
          <w:tcPr>
            <w:tcW w:w="1985" w:type="dxa"/>
          </w:tcPr>
          <w:p w:rsidR="00B12CCE" w:rsidRDefault="00E64AA1">
            <w:pPr>
              <w:spacing w:line="360" w:lineRule="atLeast"/>
              <w:jc w:val="center"/>
              <w:rPr>
                <w:sz w:val="22"/>
                <w:szCs w:val="22"/>
              </w:rPr>
            </w:pPr>
            <w:r>
              <w:rPr>
                <w:sz w:val="22"/>
                <w:szCs w:val="22"/>
              </w:rPr>
              <w:t xml:space="preserve">5 </w:t>
            </w:r>
            <w:r>
              <w:rPr>
                <w:rFonts w:ascii="Symbol" w:hAnsi="Symbol"/>
                <w:sz w:val="18"/>
                <w:szCs w:val="18"/>
              </w:rPr>
              <w:t></w:t>
            </w:r>
            <w:r>
              <w:rPr>
                <w:sz w:val="22"/>
                <w:szCs w:val="22"/>
              </w:rPr>
              <w:t xml:space="preserve"> 10</w:t>
            </w:r>
            <w:r>
              <w:rPr>
                <w:position w:val="6"/>
                <w:sz w:val="18"/>
                <w:szCs w:val="18"/>
              </w:rPr>
              <w:t>-39</w:t>
            </w:r>
          </w:p>
        </w:tc>
        <w:tc>
          <w:tcPr>
            <w:tcW w:w="284" w:type="dxa"/>
          </w:tcPr>
          <w:p w:rsidR="00B12CCE" w:rsidRDefault="00E64AA1">
            <w:pPr>
              <w:spacing w:line="360" w:lineRule="atLeast"/>
              <w:ind w:left="20"/>
              <w:jc w:val="center"/>
              <w:rPr>
                <w:sz w:val="20"/>
              </w:rPr>
            </w:pPr>
            <w:r>
              <w:rPr>
                <w:sz w:val="20"/>
              </w:rPr>
              <w:t>32</w:t>
            </w:r>
          </w:p>
        </w:tc>
        <w:tc>
          <w:tcPr>
            <w:tcW w:w="1985" w:type="dxa"/>
          </w:tcPr>
          <w:p w:rsidR="00B12CCE" w:rsidRDefault="00E64AA1">
            <w:pPr>
              <w:spacing w:line="360" w:lineRule="atLeast"/>
              <w:ind w:left="140"/>
            </w:pPr>
            <w:r>
              <w:t>[Zn(edta)]</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2.63 </w:t>
            </w:r>
            <w:r>
              <w:rPr>
                <w:rFonts w:ascii="Symbol" w:hAnsi="Symbol"/>
                <w:sz w:val="18"/>
                <w:szCs w:val="18"/>
              </w:rPr>
              <w:t></w:t>
            </w:r>
            <w:r>
              <w:rPr>
                <w:sz w:val="22"/>
                <w:szCs w:val="22"/>
              </w:rPr>
              <w:t xml:space="preserve"> 10</w:t>
            </w:r>
            <w:r>
              <w:rPr>
                <w:position w:val="6"/>
                <w:sz w:val="18"/>
                <w:szCs w:val="18"/>
              </w:rPr>
              <w:t>-17</w:t>
            </w:r>
          </w:p>
        </w:tc>
      </w:tr>
      <w:tr w:rsidR="00B12CCE">
        <w:trPr>
          <w:cantSplit/>
          <w:jc w:val="center"/>
        </w:trPr>
        <w:tc>
          <w:tcPr>
            <w:tcW w:w="284" w:type="dxa"/>
          </w:tcPr>
          <w:p w:rsidR="00B12CCE" w:rsidRDefault="00E64AA1">
            <w:pPr>
              <w:spacing w:line="360" w:lineRule="atLeast"/>
              <w:ind w:left="20"/>
              <w:jc w:val="center"/>
              <w:rPr>
                <w:sz w:val="20"/>
              </w:rPr>
            </w:pPr>
            <w:r>
              <w:rPr>
                <w:sz w:val="20"/>
              </w:rPr>
              <w:t>16</w:t>
            </w:r>
          </w:p>
        </w:tc>
        <w:tc>
          <w:tcPr>
            <w:tcW w:w="1985" w:type="dxa"/>
          </w:tcPr>
          <w:p w:rsidR="00B12CCE" w:rsidRDefault="00E64AA1">
            <w:pPr>
              <w:spacing w:line="360" w:lineRule="atLeast"/>
              <w:ind w:left="20" w:firstLine="120"/>
            </w:pPr>
            <w:r>
              <w:t>[Fe(CN)</w:t>
            </w:r>
            <w:r>
              <w:rPr>
                <w:position w:val="-4"/>
                <w:sz w:val="20"/>
              </w:rPr>
              <w:t>6</w:t>
            </w:r>
            <w:r>
              <w:t>]</w:t>
            </w:r>
            <w:r>
              <w:rPr>
                <w:position w:val="6"/>
                <w:sz w:val="20"/>
              </w:rPr>
              <w:t>4-</w:t>
            </w:r>
          </w:p>
        </w:tc>
        <w:tc>
          <w:tcPr>
            <w:tcW w:w="1985" w:type="dxa"/>
          </w:tcPr>
          <w:p w:rsidR="00B12CCE" w:rsidRDefault="00E64AA1">
            <w:pPr>
              <w:spacing w:line="360" w:lineRule="atLeast"/>
              <w:jc w:val="center"/>
              <w:rPr>
                <w:sz w:val="22"/>
                <w:szCs w:val="22"/>
              </w:rPr>
            </w:pPr>
            <w:r>
              <w:rPr>
                <w:sz w:val="22"/>
                <w:szCs w:val="22"/>
              </w:rPr>
              <w:t xml:space="preserve">1.3 </w:t>
            </w:r>
            <w:r>
              <w:rPr>
                <w:rFonts w:ascii="Symbol" w:hAnsi="Symbol"/>
                <w:sz w:val="18"/>
                <w:szCs w:val="18"/>
              </w:rPr>
              <w:t></w:t>
            </w:r>
            <w:r>
              <w:rPr>
                <w:sz w:val="22"/>
                <w:szCs w:val="22"/>
              </w:rPr>
              <w:t xml:space="preserve"> 10</w:t>
            </w:r>
            <w:r>
              <w:rPr>
                <w:position w:val="6"/>
                <w:sz w:val="18"/>
                <w:szCs w:val="18"/>
              </w:rPr>
              <w:t>-37</w:t>
            </w:r>
          </w:p>
        </w:tc>
        <w:tc>
          <w:tcPr>
            <w:tcW w:w="284" w:type="dxa"/>
          </w:tcPr>
          <w:p w:rsidR="00B12CCE" w:rsidRDefault="00E64AA1">
            <w:pPr>
              <w:spacing w:line="360" w:lineRule="atLeast"/>
              <w:ind w:left="20"/>
              <w:jc w:val="center"/>
              <w:rPr>
                <w:sz w:val="20"/>
              </w:rPr>
            </w:pPr>
            <w:r>
              <w:rPr>
                <w:sz w:val="20"/>
              </w:rPr>
              <w:t>32</w:t>
            </w:r>
          </w:p>
        </w:tc>
        <w:tc>
          <w:tcPr>
            <w:tcW w:w="1985" w:type="dxa"/>
          </w:tcPr>
          <w:p w:rsidR="00B12CCE" w:rsidRDefault="00E64AA1">
            <w:pPr>
              <w:spacing w:line="360" w:lineRule="atLeast"/>
              <w:ind w:left="140"/>
            </w:pPr>
            <w:r>
              <w:t>[Cd(CH</w:t>
            </w:r>
            <w:r>
              <w:rPr>
                <w:position w:val="-4"/>
                <w:sz w:val="20"/>
              </w:rPr>
              <w:t>3</w:t>
            </w:r>
            <w:r>
              <w:t>NH</w:t>
            </w:r>
            <w:r>
              <w:rPr>
                <w:position w:val="-4"/>
                <w:sz w:val="20"/>
              </w:rPr>
              <w:t>2</w:t>
            </w:r>
            <w:r>
              <w:t>)</w:t>
            </w:r>
            <w:r>
              <w:rPr>
                <w:position w:val="-4"/>
                <w:sz w:val="20"/>
              </w:rPr>
              <w:t>4</w:t>
            </w:r>
            <w:r>
              <w:t>]</w:t>
            </w:r>
            <w:r>
              <w:rPr>
                <w:position w:val="6"/>
                <w:sz w:val="20"/>
              </w:rPr>
              <w:t>2+</w:t>
            </w:r>
          </w:p>
        </w:tc>
        <w:tc>
          <w:tcPr>
            <w:tcW w:w="1985" w:type="dxa"/>
          </w:tcPr>
          <w:p w:rsidR="00B12CCE" w:rsidRDefault="00E64AA1">
            <w:pPr>
              <w:spacing w:line="360" w:lineRule="atLeast"/>
              <w:ind w:left="20"/>
              <w:jc w:val="center"/>
              <w:rPr>
                <w:sz w:val="22"/>
                <w:szCs w:val="22"/>
              </w:rPr>
            </w:pPr>
            <w:r>
              <w:rPr>
                <w:sz w:val="22"/>
                <w:szCs w:val="22"/>
              </w:rPr>
              <w:t xml:space="preserve">2.82 </w:t>
            </w:r>
            <w:r>
              <w:rPr>
                <w:rFonts w:ascii="Symbol" w:hAnsi="Symbol"/>
                <w:sz w:val="18"/>
                <w:szCs w:val="18"/>
              </w:rPr>
              <w:t></w:t>
            </w:r>
            <w:r>
              <w:rPr>
                <w:sz w:val="22"/>
                <w:szCs w:val="22"/>
              </w:rPr>
              <w:t xml:space="preserve"> 10</w:t>
            </w:r>
            <w:r>
              <w:rPr>
                <w:position w:val="6"/>
                <w:sz w:val="18"/>
                <w:szCs w:val="18"/>
              </w:rPr>
              <w:t>-7</w:t>
            </w:r>
          </w:p>
        </w:tc>
      </w:tr>
      <w:tr w:rsidR="00B12CCE">
        <w:trPr>
          <w:cantSplit/>
          <w:jc w:val="center"/>
        </w:trPr>
        <w:tc>
          <w:tcPr>
            <w:tcW w:w="284" w:type="dxa"/>
          </w:tcPr>
          <w:p w:rsidR="00B12CCE" w:rsidRDefault="00E64AA1">
            <w:pPr>
              <w:spacing w:line="360" w:lineRule="atLeast"/>
              <w:jc w:val="center"/>
              <w:rPr>
                <w:sz w:val="20"/>
              </w:rPr>
            </w:pPr>
            <w:r>
              <w:rPr>
                <w:sz w:val="20"/>
              </w:rPr>
              <w:t>17</w:t>
            </w:r>
          </w:p>
        </w:tc>
        <w:tc>
          <w:tcPr>
            <w:tcW w:w="1985" w:type="dxa"/>
          </w:tcPr>
          <w:p w:rsidR="00B12CCE" w:rsidRDefault="00E64AA1">
            <w:pPr>
              <w:spacing w:line="360" w:lineRule="atLeast"/>
              <w:ind w:firstLine="120"/>
            </w:pPr>
            <w:r>
              <w:t>[Fe(CN)</w:t>
            </w:r>
            <w:r>
              <w:rPr>
                <w:position w:val="-4"/>
                <w:sz w:val="20"/>
              </w:rPr>
              <w:t>6</w:t>
            </w:r>
            <w:r>
              <w:t>]</w:t>
            </w:r>
            <w:r>
              <w:rPr>
                <w:position w:val="6"/>
                <w:sz w:val="20"/>
              </w:rPr>
              <w:t>3-</w:t>
            </w:r>
          </w:p>
        </w:tc>
        <w:tc>
          <w:tcPr>
            <w:tcW w:w="1985" w:type="dxa"/>
          </w:tcPr>
          <w:p w:rsidR="00B12CCE" w:rsidRDefault="00E64AA1">
            <w:pPr>
              <w:spacing w:line="360" w:lineRule="atLeast"/>
              <w:jc w:val="center"/>
              <w:rPr>
                <w:sz w:val="22"/>
                <w:szCs w:val="22"/>
              </w:rPr>
            </w:pPr>
            <w:r>
              <w:rPr>
                <w:sz w:val="22"/>
                <w:szCs w:val="22"/>
              </w:rPr>
              <w:t xml:space="preserve">1.3 </w:t>
            </w:r>
            <w:r>
              <w:rPr>
                <w:rFonts w:ascii="Symbol" w:hAnsi="Symbol"/>
                <w:sz w:val="18"/>
                <w:szCs w:val="18"/>
              </w:rPr>
              <w:t></w:t>
            </w:r>
            <w:r>
              <w:rPr>
                <w:sz w:val="22"/>
                <w:szCs w:val="22"/>
              </w:rPr>
              <w:t xml:space="preserve"> 10</w:t>
            </w:r>
            <w:r>
              <w:rPr>
                <w:position w:val="6"/>
                <w:sz w:val="18"/>
                <w:szCs w:val="18"/>
              </w:rPr>
              <w:t>-44</w:t>
            </w:r>
          </w:p>
        </w:tc>
        <w:tc>
          <w:tcPr>
            <w:tcW w:w="284" w:type="dxa"/>
          </w:tcPr>
          <w:p w:rsidR="00B12CCE" w:rsidRDefault="00B12CCE">
            <w:pPr>
              <w:spacing w:line="360" w:lineRule="atLeast"/>
              <w:ind w:left="520"/>
              <w:jc w:val="center"/>
              <w:rPr>
                <w:sz w:val="20"/>
              </w:rPr>
            </w:pPr>
          </w:p>
        </w:tc>
        <w:tc>
          <w:tcPr>
            <w:tcW w:w="1985" w:type="dxa"/>
          </w:tcPr>
          <w:p w:rsidR="00B12CCE" w:rsidRDefault="00B12CCE">
            <w:pPr>
              <w:spacing w:line="360" w:lineRule="atLeast"/>
              <w:ind w:left="140"/>
            </w:pPr>
          </w:p>
        </w:tc>
        <w:tc>
          <w:tcPr>
            <w:tcW w:w="1985" w:type="dxa"/>
          </w:tcPr>
          <w:p w:rsidR="00B12CCE" w:rsidRDefault="00B12CCE">
            <w:pPr>
              <w:spacing w:line="360" w:lineRule="atLeast"/>
              <w:ind w:left="520"/>
              <w:jc w:val="center"/>
            </w:pPr>
          </w:p>
        </w:tc>
      </w:tr>
      <w:tr w:rsidR="00B12CCE">
        <w:trPr>
          <w:cantSplit/>
          <w:jc w:val="center"/>
        </w:trPr>
        <w:tc>
          <w:tcPr>
            <w:tcW w:w="284" w:type="dxa"/>
            <w:tcBorders>
              <w:bottom w:val="double" w:sz="6" w:space="0" w:color="auto"/>
            </w:tcBorders>
          </w:tcPr>
          <w:p w:rsidR="00B12CCE" w:rsidRDefault="00B12CCE">
            <w:pPr>
              <w:jc w:val="center"/>
              <w:rPr>
                <w:sz w:val="20"/>
              </w:rPr>
            </w:pPr>
          </w:p>
        </w:tc>
        <w:tc>
          <w:tcPr>
            <w:tcW w:w="1985" w:type="dxa"/>
            <w:tcBorders>
              <w:bottom w:val="double" w:sz="6" w:space="0" w:color="auto"/>
            </w:tcBorders>
          </w:tcPr>
          <w:p w:rsidR="00B12CCE" w:rsidRDefault="00B12CCE">
            <w:pPr>
              <w:ind w:firstLine="120"/>
              <w:rPr>
                <w:sz w:val="20"/>
              </w:rPr>
            </w:pPr>
          </w:p>
        </w:tc>
        <w:tc>
          <w:tcPr>
            <w:tcW w:w="1985" w:type="dxa"/>
            <w:tcBorders>
              <w:bottom w:val="double" w:sz="6" w:space="0" w:color="auto"/>
            </w:tcBorders>
          </w:tcPr>
          <w:p w:rsidR="00B12CCE" w:rsidRDefault="00B12CCE">
            <w:pPr>
              <w:jc w:val="center"/>
              <w:rPr>
                <w:sz w:val="20"/>
              </w:rPr>
            </w:pPr>
          </w:p>
        </w:tc>
        <w:tc>
          <w:tcPr>
            <w:tcW w:w="284" w:type="dxa"/>
            <w:tcBorders>
              <w:bottom w:val="double" w:sz="6" w:space="0" w:color="auto"/>
            </w:tcBorders>
          </w:tcPr>
          <w:p w:rsidR="00B12CCE" w:rsidRDefault="00B12CCE">
            <w:pPr>
              <w:ind w:left="520"/>
              <w:jc w:val="center"/>
              <w:rPr>
                <w:sz w:val="20"/>
              </w:rPr>
            </w:pPr>
          </w:p>
        </w:tc>
        <w:tc>
          <w:tcPr>
            <w:tcW w:w="1985" w:type="dxa"/>
            <w:tcBorders>
              <w:bottom w:val="double" w:sz="6" w:space="0" w:color="auto"/>
            </w:tcBorders>
          </w:tcPr>
          <w:p w:rsidR="00B12CCE" w:rsidRDefault="00B12CCE">
            <w:pPr>
              <w:ind w:left="140"/>
              <w:rPr>
                <w:sz w:val="20"/>
              </w:rPr>
            </w:pPr>
          </w:p>
        </w:tc>
        <w:tc>
          <w:tcPr>
            <w:tcW w:w="1985" w:type="dxa"/>
            <w:tcBorders>
              <w:bottom w:val="double" w:sz="6" w:space="0" w:color="auto"/>
            </w:tcBorders>
          </w:tcPr>
          <w:p w:rsidR="00B12CCE" w:rsidRDefault="00B12CCE">
            <w:pPr>
              <w:ind w:left="520"/>
              <w:jc w:val="center"/>
              <w:rPr>
                <w:sz w:val="20"/>
              </w:rPr>
            </w:pPr>
          </w:p>
        </w:tc>
      </w:tr>
    </w:tbl>
    <w:p w:rsidR="00B12CCE" w:rsidRDefault="00B12CCE">
      <w:pPr>
        <w:spacing w:line="360" w:lineRule="atLeast"/>
        <w:ind w:left="520"/>
        <w:jc w:val="both"/>
        <w:rPr>
          <w:rFonts w:ascii="Helvetica" w:hAnsi="Helvetica"/>
        </w:rPr>
      </w:pPr>
    </w:p>
    <w:p w:rsidR="00B12CCE" w:rsidRDefault="00E64AA1">
      <w:pPr>
        <w:spacing w:line="360" w:lineRule="atLeast"/>
        <w:ind w:left="520"/>
        <w:jc w:val="both"/>
      </w:pPr>
      <w:r>
        <w:rPr>
          <w:rFonts w:ascii="Helvetica" w:hAnsi="Helvetica"/>
        </w:rPr>
        <w:t>Overall dissociation constants of some common complexes.  The names and structures of en, ox, gly and edta appear below.</w:t>
      </w:r>
    </w:p>
    <w:p w:rsidR="00B12CCE" w:rsidRDefault="00B12CCE">
      <w:pPr>
        <w:ind w:left="520"/>
        <w:jc w:val="both"/>
      </w:pPr>
    </w:p>
    <w:p w:rsidR="00B12CCE" w:rsidRDefault="00B12CCE">
      <w:pPr>
        <w:ind w:left="520"/>
        <w:jc w:val="both"/>
      </w:pPr>
    </w:p>
    <w:p w:rsidR="00B12CCE" w:rsidRDefault="00B12CCE">
      <w:pPr>
        <w:ind w:left="520"/>
        <w:jc w:val="both"/>
      </w:pPr>
    </w:p>
    <w:p w:rsidR="00B12CCE" w:rsidRDefault="00E64AA1">
      <w:pPr>
        <w:spacing w:line="360" w:lineRule="atLeast"/>
        <w:ind w:left="300"/>
        <w:jc w:val="center"/>
      </w:pPr>
      <w:r>
        <w:rPr>
          <w:noProof/>
        </w:rPr>
        <w:drawing>
          <wp:inline distT="0" distB="0" distL="0" distR="0">
            <wp:extent cx="5537200" cy="270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37200" cy="2702560"/>
                    </a:xfrm>
                    <a:prstGeom prst="rect">
                      <a:avLst/>
                    </a:prstGeom>
                    <a:noFill/>
                    <a:ln w="9525">
                      <a:noFill/>
                      <a:miter lim="800000"/>
                      <a:headEnd/>
                      <a:tailEnd/>
                    </a:ln>
                  </pic:spPr>
                </pic:pic>
              </a:graphicData>
            </a:graphic>
          </wp:inline>
        </w:drawing>
      </w:r>
    </w:p>
    <w:p w:rsidR="00B12CCE" w:rsidRDefault="00E64AA1">
      <w:pPr>
        <w:spacing w:line="360" w:lineRule="atLeast"/>
        <w:rPr>
          <w:rFonts w:ascii="Helvetica" w:hAnsi="Helvetica"/>
        </w:rPr>
      </w:pPr>
      <w:r>
        <w:br w:type="page"/>
      </w:r>
      <w:r>
        <w:rPr>
          <w:rFonts w:ascii="Helvetica" w:hAnsi="Helvetica"/>
          <w:sz w:val="36"/>
          <w:szCs w:val="36"/>
        </w:rPr>
        <w:t>Linking examples to principles:</w:t>
      </w:r>
      <w:r>
        <w:rPr>
          <w:sz w:val="36"/>
          <w:szCs w:val="36"/>
        </w:rPr>
        <w:t xml:space="preserve"> </w:t>
      </w:r>
      <w:r>
        <w:rPr>
          <w:rFonts w:ascii="Helvetica" w:hAnsi="Helvetica"/>
          <w:sz w:val="36"/>
          <w:szCs w:val="36"/>
        </w:rPr>
        <w:t>Coordination complexes</w:t>
      </w:r>
    </w:p>
    <w:p w:rsidR="00B12CCE" w:rsidRDefault="00B12CCE">
      <w:pPr>
        <w:spacing w:line="360" w:lineRule="atLeast"/>
        <w:ind w:left="520"/>
        <w:rPr>
          <w:rFonts w:ascii="Helvetica" w:hAnsi="Helvetica"/>
        </w:rPr>
      </w:pPr>
    </w:p>
    <w:p w:rsidR="00B12CCE" w:rsidRDefault="00E64AA1">
      <w:pPr>
        <w:spacing w:line="360" w:lineRule="atLeast"/>
        <w:ind w:left="520"/>
        <w:jc w:val="both"/>
        <w:rPr>
          <w:rFonts w:ascii="Helvetica" w:hAnsi="Helvetica"/>
        </w:rPr>
      </w:pPr>
      <w:r>
        <w:rPr>
          <w:rFonts w:ascii="Helvetica" w:hAnsi="Helvetica"/>
          <w:b/>
        </w:rPr>
        <w:t>SOLUTIONS:</w:t>
      </w:r>
    </w:p>
    <w:p w:rsidR="00B12CCE" w:rsidRDefault="00B12CCE">
      <w:pPr>
        <w:spacing w:line="360" w:lineRule="atLeast"/>
        <w:ind w:left="5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Metal ions differ widely in the stability of the complexes they form, even those with the same ligand and coordination number.</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2, 3, and 5; 7 and 8; 9, 10 and 11; 13 and 15; 18 and 19; 20, 21 and 22; 29 and 30; 31 and 32.</w:t>
      </w: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higher the oxidation state of a metal, the more stable the complexes it forms with a given ligand.  The ligand-metal bond strength is higher for higher oxidation states of the metal.</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16 and 17; 25 and 26; 27 and 28</w:t>
      </w:r>
      <w:r>
        <w:rPr>
          <w:rFonts w:ascii="Helvetica" w:hAnsi="Helvetica"/>
        </w:rPr>
        <w:t>.</w:t>
      </w: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For a given metal ion, the stability of halide complexes usually decreases in the order I</w:t>
      </w:r>
      <w:r>
        <w:rPr>
          <w:rFonts w:ascii="Helvetica" w:hAnsi="Helvetica"/>
          <w:position w:val="6"/>
          <w:sz w:val="20"/>
        </w:rPr>
        <w:t>-</w:t>
      </w:r>
      <w:r>
        <w:rPr>
          <w:rFonts w:ascii="Helvetica" w:hAnsi="Helvetica"/>
        </w:rPr>
        <w:t>&gt;Br</w:t>
      </w:r>
      <w:r>
        <w:rPr>
          <w:rFonts w:ascii="Helvetica" w:hAnsi="Helvetica"/>
          <w:position w:val="6"/>
          <w:sz w:val="20"/>
        </w:rPr>
        <w:t>-</w:t>
      </w:r>
      <w:r>
        <w:rPr>
          <w:rFonts w:ascii="Helvetica" w:hAnsi="Helvetica"/>
        </w:rPr>
        <w:t>&gt;Cl</w:t>
      </w:r>
      <w:r>
        <w:rPr>
          <w:rFonts w:ascii="Helvetica" w:hAnsi="Helvetica"/>
          <w:position w:val="6"/>
          <w:sz w:val="20"/>
        </w:rPr>
        <w:t>-</w:t>
      </w:r>
      <w:r>
        <w:rPr>
          <w:rFonts w:ascii="Helvetica" w:hAnsi="Helvetica"/>
        </w:rPr>
        <w:t>.</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7, 10 and 12; 6 and 9</w:t>
      </w:r>
      <w:r>
        <w:rPr>
          <w:rFonts w:ascii="Helvetica" w:hAnsi="Helvetica"/>
        </w:rPr>
        <w:t xml:space="preserve">.  </w:t>
      </w:r>
      <w:r>
        <w:rPr>
          <w:rFonts w:ascii="Helvetica" w:hAnsi="Helvetica"/>
          <w:b/>
        </w:rPr>
        <w:t xml:space="preserve"> 8 and 11 </w:t>
      </w:r>
      <w:r>
        <w:rPr>
          <w:rFonts w:ascii="Helvetica" w:hAnsi="Helvetica"/>
        </w:rPr>
        <w:t>are not consistent with the proposition.</w:t>
      </w: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cyanide ion is like a halide ion in many respects but its complexes with metal ions are far more stable.</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7, 10 or 12 and 14; 6 or 9 and 12</w:t>
      </w:r>
      <w:r>
        <w:rPr>
          <w:rFonts w:ascii="Helvetica" w:hAnsi="Helvetica"/>
        </w:rPr>
        <w:t>.</w:t>
      </w: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xml:space="preserve">•  Chelate ring formation greatly increases the stability of complexes.  Mono-amines are rather poor coordinating agents, but diamines, if they can form five membered rings, give </w:t>
      </w:r>
      <w:r>
        <w:rPr>
          <w:rFonts w:ascii="Helvetica" w:hAnsi="Helvetica"/>
          <w:u w:val="single"/>
        </w:rPr>
        <w:t>extremely</w:t>
      </w:r>
      <w:r>
        <w:rPr>
          <w:rFonts w:ascii="Helvetica" w:hAnsi="Helvetica"/>
        </w:rPr>
        <w:t xml:space="preserve"> stable complexes.</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33 and 24; 1 and 23; 2 and 24</w:t>
      </w:r>
      <w:r>
        <w:rPr>
          <w:rFonts w:ascii="Helvetica" w:hAnsi="Helvetica"/>
        </w:rPr>
        <w:t>.</w:t>
      </w:r>
    </w:p>
    <w:p w:rsidR="00B12CCE" w:rsidRDefault="00B12CCE">
      <w:pPr>
        <w:spacing w:line="360" w:lineRule="atLeast"/>
        <w:ind w:left="1120" w:hanging="220"/>
        <w:jc w:val="both"/>
        <w:rPr>
          <w:rFonts w:ascii="Helvetica" w:hAnsi="Helvetica"/>
        </w:rPr>
      </w:pPr>
    </w:p>
    <w:p w:rsidR="00B12CCE" w:rsidRDefault="00E64AA1">
      <w:pPr>
        <w:spacing w:line="360" w:lineRule="atLeast"/>
        <w:ind w:left="1120" w:hanging="220"/>
        <w:jc w:val="both"/>
        <w:rPr>
          <w:rFonts w:ascii="Helvetica" w:hAnsi="Helvetica"/>
        </w:rPr>
      </w:pPr>
      <w:r>
        <w:rPr>
          <w:rFonts w:ascii="Helvetica" w:hAnsi="Helvetica"/>
        </w:rPr>
        <w:t>•  The formation of fused chelate rings (rings with one or more bonds in common) gives complexes that are more stable than those containing rings that are not fused.</w:t>
      </w:r>
    </w:p>
    <w:p w:rsidR="00B12CCE" w:rsidRDefault="00E64AA1">
      <w:pPr>
        <w:spacing w:line="360" w:lineRule="atLeast"/>
        <w:ind w:left="1120" w:hanging="220"/>
        <w:jc w:val="both"/>
        <w:rPr>
          <w:rFonts w:ascii="Helvetica" w:hAnsi="Helvetica"/>
          <w:b/>
        </w:rPr>
      </w:pPr>
      <w:r>
        <w:rPr>
          <w:rFonts w:ascii="Helvetica" w:hAnsi="Helvetica"/>
        </w:rPr>
        <w:tab/>
        <w:t xml:space="preserve">Sets of examples that illustrate the proposition are </w:t>
      </w:r>
      <w:r>
        <w:rPr>
          <w:rFonts w:ascii="Helvetica" w:hAnsi="Helvetica"/>
          <w:b/>
        </w:rPr>
        <w:t>29 and 31; 30 and 32</w:t>
      </w:r>
      <w:r>
        <w:rPr>
          <w:rFonts w:ascii="Helvetica" w:hAnsi="Helvetica"/>
        </w:rPr>
        <w:t>.</w:t>
      </w:r>
    </w:p>
    <w:p w:rsidR="00B12CCE" w:rsidRDefault="00B12CCE">
      <w:pPr>
        <w:spacing w:line="360" w:lineRule="atLeast"/>
        <w:ind w:left="1120" w:hanging="220"/>
        <w:jc w:val="both"/>
        <w:rPr>
          <w:rFonts w:ascii="Helvetica" w:hAnsi="Helvetica"/>
        </w:rPr>
      </w:pPr>
    </w:p>
    <w:sectPr w:rsidR="00B12CCE">
      <w:footerReference w:type="default" r:id="rId8"/>
      <w:type w:val="continuous"/>
      <w:pgSz w:w="11880"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021">
      <w:r>
        <w:separator/>
      </w:r>
    </w:p>
  </w:endnote>
  <w:endnote w:type="continuationSeparator" w:id="0">
    <w:p w:rsidR="00000000" w:rsidRDefault="0007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CE" w:rsidRDefault="00E64AA1">
    <w:pPr>
      <w:pStyle w:val="Footer"/>
      <w:pBdr>
        <w:top w:val="single" w:sz="6" w:space="0" w:color="auto"/>
      </w:pBdr>
      <w:jc w:val="right"/>
      <w:rPr>
        <w:rFonts w:ascii="Helvetica" w:hAnsi="Helvetica"/>
        <w:sz w:val="20"/>
      </w:rPr>
    </w:pPr>
    <w:r>
      <w:rPr>
        <w:rFonts w:ascii="Helvetica" w:hAnsi="Helvetica"/>
        <w:sz w:val="18"/>
        <w:szCs w:val="18"/>
      </w:rPr>
      <w:t xml:space="preserve">E-1 Page </w:t>
    </w:r>
    <w:r w:rsidR="00D9257B">
      <w:rPr>
        <w:rFonts w:ascii="Helvetica" w:hAnsi="Helvetica"/>
        <w:sz w:val="18"/>
        <w:szCs w:val="18"/>
      </w:rPr>
      <w:fldChar w:fldCharType="begin"/>
    </w:r>
    <w:r w:rsidR="00D9257B">
      <w:rPr>
        <w:rFonts w:ascii="Helvetica" w:hAnsi="Helvetica"/>
        <w:sz w:val="18"/>
        <w:szCs w:val="18"/>
      </w:rPr>
      <w:instrText xml:space="preserve"> PAGE  </w:instrText>
    </w:r>
    <w:r w:rsidR="00D9257B">
      <w:rPr>
        <w:rFonts w:ascii="Helvetica" w:hAnsi="Helvetica"/>
        <w:sz w:val="18"/>
        <w:szCs w:val="18"/>
      </w:rPr>
      <w:fldChar w:fldCharType="separate"/>
    </w:r>
    <w:r w:rsidR="00071021">
      <w:rPr>
        <w:rFonts w:ascii="Helvetica" w:hAnsi="Helvetica"/>
        <w:noProof/>
        <w:sz w:val="18"/>
        <w:szCs w:val="18"/>
      </w:rPr>
      <w:t>1</w:t>
    </w:r>
    <w:r w:rsidR="00D9257B">
      <w:rPr>
        <w:rFonts w:ascii="Helvetica" w:hAnsi="Helvetica"/>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021">
      <w:r>
        <w:separator/>
      </w:r>
    </w:p>
  </w:footnote>
  <w:footnote w:type="continuationSeparator" w:id="0">
    <w:p w:rsidR="00000000" w:rsidRDefault="0007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7B"/>
    <w:rsid w:val="00071021"/>
    <w:rsid w:val="00B12CCE"/>
    <w:rsid w:val="00D9257B"/>
    <w:rsid w:val="00E64AA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BalloonText">
    <w:name w:val="Balloon Text"/>
    <w:basedOn w:val="Normal"/>
    <w:link w:val="BalloonTextChar"/>
    <w:uiPriority w:val="99"/>
    <w:semiHidden/>
    <w:unhideWhenUsed/>
    <w:rsid w:val="000710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021"/>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BalloonText">
    <w:name w:val="Balloon Text"/>
    <w:basedOn w:val="Normal"/>
    <w:link w:val="BalloonTextChar"/>
    <w:uiPriority w:val="99"/>
    <w:semiHidden/>
    <w:unhideWhenUsed/>
    <w:rsid w:val="000710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02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4610</Characters>
  <Application>Microsoft Macintosh Word</Application>
  <DocSecurity>4</DocSecurity>
  <Lines>38</Lines>
  <Paragraphs>10</Paragraphs>
  <ScaleCrop>false</ScaleCrop>
  <Company>Faculty of Science</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Shand</dc:creator>
  <cp:keywords/>
  <cp:lastModifiedBy>Queensland University of Technology</cp:lastModifiedBy>
  <cp:revision>2</cp:revision>
  <dcterms:created xsi:type="dcterms:W3CDTF">2015-06-25T20:12:00Z</dcterms:created>
  <dcterms:modified xsi:type="dcterms:W3CDTF">2015-06-25T20:12:00Z</dcterms:modified>
</cp:coreProperties>
</file>